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0001727317</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Arcturus Therapeutics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001-38942</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8"/>
              </w:rPr>
              <w:t>10628 SCIENCE CENTER DRIVE</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SAN DIEGO</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92121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8589002660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Chivukula Pad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 Federal Street</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26000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910000.00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26915243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2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2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20"/>
        <w:spacing w:after="0" w:line="230" w:lineRule="auto"/>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04/03/2013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Arcturus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Holdings Inc</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04/03/2013 cash</w:t>
      </w:r>
    </w:p>
    <w:p>
      <w:pPr>
        <w:spacing w:after="0" w:line="466" w:lineRule="exact"/>
        <w:rPr>
          <w:sz w:val="20"/>
          <w:szCs w:val="20"/>
          <w:color w:val="auto"/>
        </w:rPr>
      </w:pPr>
    </w:p>
    <w:p>
      <w:pPr>
        <w:sectPr>
          <w:pgSz w:w="11900" w:h="16838" w:orient="portrait"/>
          <w:cols w:equalWidth="0" w:num="5">
            <w:col w:w="860" w:space="660"/>
            <w:col w:w="2480" w:space="260"/>
            <w:col w:w="2260" w:space="720"/>
            <w:col w:w="560" w:space="720"/>
            <w:col w:w="2720"/>
          </w:cols>
          <w:pgMar w:left="320" w:top="108" w:right="339" w:bottom="1440" w:gutter="0" w:footer="0" w:header="0"/>
          <w:type w:val="continuous"/>
        </w:sectPr>
      </w:pPr>
    </w:p>
    <w:p>
      <w:pPr>
        <w:spacing w:after="0" w:line="6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80" w:type="dxa"/>
            <w:vAlign w:val="bottom"/>
          </w:tcPr>
          <w:p>
            <w:pPr>
              <w:spacing w:after="0"/>
              <w:rPr>
                <w:sz w:val="24"/>
                <w:szCs w:val="24"/>
                <w:color w:val="auto"/>
              </w:rPr>
            </w:pP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03/19/2024</w:t>
            </w: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12/14/2023</w:t>
            </w: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PADMANABH CHIVUKULA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2024-03-19T15:54:35Z</dcterms:created>
  <dcterms:modified xsi:type="dcterms:W3CDTF">2024-03-19T15:54:35Z</dcterms:modified>
</cp:coreProperties>
</file>