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Kummerfeld Keith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ARCTURUS THERAPEUTICS HOLDINGS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Arcturus Therapeutics Holdings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ARCT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40" w:space="280"/>
            <w:col w:w="3220" w:space="5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10628 SCIENCE CENTER DRIVE, SUITE 250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277495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11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06/12/2020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33.33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Vice President of Finance and Corporate Controller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8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Ilan Katz, attorney-in-fact   06/12/2020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4"/>
              </w:rPr>
              <w:t>Date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-2520950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62749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2020-06-12T17:25:39Z</dcterms:created>
  <dcterms:modified xsi:type="dcterms:W3CDTF">2020-06-12T17:25:39Z</dcterms:modified>
</cp:coreProperties>
</file>