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2,077,703.00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2,104,537.00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2,104,537.00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10628 SCIENCE CENTER DRIVE, SUITE 250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2104537</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7.8 %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2077703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2104537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ARCTURUS THERAPEUTICS HOLDINGS INC. No one person's interest in the common stock of ARCTURUS THERAPEUTICS HOLDINGS INC is more than five percent of the total outstanding common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ectPr>
          <w:pgSz w:w="11900" w:h="16838" w:orient="portrait"/>
          <w:cols w:equalWidth="0" w:num="1">
            <w:col w:w="11160"/>
          </w:cols>
          <w:pgMar w:left="360" w:top="111" w:right="379" w:bottom="0" w:gutter="0" w:footer="0" w:header="0"/>
          <w:type w:val="continuous"/>
        </w:sectPr>
      </w:pPr>
    </w:p>
    <w:bookmarkStart w:id="3" w:name="page4"/>
    <w:bookmarkEnd w:id="3"/>
    <w:p>
      <w:pPr>
        <w:jc w:val="center"/>
        <w:ind w:right="58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0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2025-04-23T19:25:20Z</dcterms:created>
  <dcterms:modified xsi:type="dcterms:W3CDTF">2025-04-23T19:25:20Z</dcterms:modified>
</cp:coreProperties>
</file>