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320" w:type="dxa"/>
            <w:vAlign w:val="bottom"/>
          </w:tcPr>
          <w:p>
            <w:pPr>
              <w:ind w:left="40"/>
              <w:spacing w:after="0"/>
              <w:rPr>
                <w:sz w:val="20"/>
                <w:szCs w:val="20"/>
                <w:color w:val="auto"/>
              </w:rPr>
            </w:pPr>
            <w:r>
              <w:rPr>
                <w:rFonts w:ascii="Arial" w:cs="Arial" w:eastAsia="Arial" w:hAnsi="Arial"/>
                <w:sz w:val="22"/>
                <w:szCs w:val="22"/>
                <w:color w:val="auto"/>
              </w:rPr>
              <w:t>0001727317</w:t>
            </w:r>
          </w:p>
        </w:tc>
        <w:tc>
          <w:tcPr>
            <w:tcW w:w="374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320" w:type="dxa"/>
            <w:vAlign w:val="bottom"/>
          </w:tcPr>
          <w:p>
            <w:pPr>
              <w:ind w:left="40"/>
              <w:spacing w:after="0"/>
              <w:rPr>
                <w:sz w:val="20"/>
                <w:szCs w:val="20"/>
                <w:color w:val="auto"/>
              </w:rPr>
            </w:pPr>
            <w:r>
              <w:rPr>
                <w:rFonts w:ascii="Arial" w:cs="Arial" w:eastAsia="Arial" w:hAnsi="Arial"/>
                <w:sz w:val="22"/>
                <w:szCs w:val="22"/>
                <w:color w:val="auto"/>
              </w:rPr>
              <w:t>XXXXXXXX</w:t>
            </w:r>
          </w:p>
        </w:tc>
        <w:tc>
          <w:tcPr>
            <w:tcW w:w="37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32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32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32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32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32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849"/>
        </w:trPr>
        <w:tc>
          <w:tcPr>
            <w:tcW w:w="632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74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320" w:type="dxa"/>
            <w:vAlign w:val="bottom"/>
          </w:tcPr>
          <w:p>
            <w:pPr>
              <w:spacing w:after="0"/>
              <w:rPr>
                <w:sz w:val="24"/>
                <w:szCs w:val="24"/>
                <w:color w:val="auto"/>
              </w:rPr>
            </w:pPr>
          </w:p>
        </w:tc>
        <w:tc>
          <w:tcPr>
            <w:tcW w:w="3740" w:type="dxa"/>
            <w:vAlign w:val="bottom"/>
          </w:tcPr>
          <w:p>
            <w:pPr>
              <w:ind w:left="580"/>
              <w:spacing w:after="0"/>
              <w:rPr>
                <w:sz w:val="20"/>
                <w:szCs w:val="20"/>
                <w:color w:val="auto"/>
              </w:rPr>
            </w:pPr>
            <w:r>
              <w:rPr>
                <w:rFonts w:ascii="Arial" w:cs="Arial" w:eastAsia="Arial" w:hAnsi="Arial"/>
                <w:sz w:val="22"/>
                <w:szCs w:val="22"/>
                <w:color w:val="auto"/>
                <w:w w:val="90"/>
              </w:rPr>
              <w:t>Arcturus Therapeutics Holdings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320" w:type="dxa"/>
            <w:vAlign w:val="bottom"/>
          </w:tcPr>
          <w:p>
            <w:pPr>
              <w:spacing w:after="0"/>
              <w:rPr>
                <w:sz w:val="24"/>
                <w:szCs w:val="24"/>
                <w:color w:val="auto"/>
              </w:rPr>
            </w:pPr>
          </w:p>
        </w:tc>
        <w:tc>
          <w:tcPr>
            <w:tcW w:w="3740" w:type="dxa"/>
            <w:vAlign w:val="bottom"/>
          </w:tcPr>
          <w:p>
            <w:pPr>
              <w:ind w:left="580"/>
              <w:spacing w:after="0"/>
              <w:rPr>
                <w:sz w:val="20"/>
                <w:szCs w:val="20"/>
                <w:color w:val="auto"/>
              </w:rPr>
            </w:pPr>
            <w:r>
              <w:rPr>
                <w:rFonts w:ascii="Arial" w:cs="Arial" w:eastAsia="Arial" w:hAnsi="Arial"/>
                <w:sz w:val="22"/>
                <w:szCs w:val="22"/>
                <w:color w:val="auto"/>
              </w:rPr>
              <w:t>001-38942</w:t>
            </w:r>
          </w:p>
        </w:tc>
      </w:tr>
      <w:tr>
        <w:trPr>
          <w:trHeight w:val="266"/>
        </w:trPr>
        <w:tc>
          <w:tcPr>
            <w:tcW w:w="300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3740" w:type="dxa"/>
            <w:vAlign w:val="bottom"/>
          </w:tcPr>
          <w:p>
            <w:pPr>
              <w:ind w:left="580"/>
              <w:spacing w:after="0"/>
              <w:rPr>
                <w:sz w:val="20"/>
                <w:szCs w:val="20"/>
                <w:color w:val="auto"/>
              </w:rPr>
            </w:pPr>
            <w:r>
              <w:rPr>
                <w:rFonts w:ascii="Arial" w:cs="Arial" w:eastAsia="Arial" w:hAnsi="Arial"/>
                <w:sz w:val="22"/>
                <w:szCs w:val="22"/>
                <w:color w:val="auto"/>
                <w:w w:val="93"/>
              </w:rPr>
              <w:t>10628 SCIENCE CENTER DRIVE</w:t>
            </w:r>
          </w:p>
        </w:tc>
      </w:tr>
      <w:tr>
        <w:trPr>
          <w:trHeight w:val="243"/>
        </w:trPr>
        <w:tc>
          <w:tcPr>
            <w:tcW w:w="300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3740" w:type="dxa"/>
            <w:vAlign w:val="bottom"/>
          </w:tcPr>
          <w:p>
            <w:pPr>
              <w:ind w:left="580"/>
              <w:spacing w:after="0" w:line="243" w:lineRule="exact"/>
              <w:rPr>
                <w:sz w:val="20"/>
                <w:szCs w:val="20"/>
                <w:color w:val="auto"/>
              </w:rPr>
            </w:pPr>
            <w:r>
              <w:rPr>
                <w:rFonts w:ascii="Arial" w:cs="Arial" w:eastAsia="Arial" w:hAnsi="Arial"/>
                <w:sz w:val="22"/>
                <w:szCs w:val="22"/>
                <w:color w:val="auto"/>
              </w:rPr>
              <w:t>SUITE 250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320" w:type="dxa"/>
            <w:vAlign w:val="bottom"/>
          </w:tcPr>
          <w:p>
            <w:pPr>
              <w:spacing w:after="0"/>
              <w:rPr>
                <w:sz w:val="21"/>
                <w:szCs w:val="21"/>
                <w:color w:val="auto"/>
              </w:rPr>
            </w:pPr>
          </w:p>
        </w:tc>
        <w:tc>
          <w:tcPr>
            <w:tcW w:w="3740" w:type="dxa"/>
            <w:vAlign w:val="bottom"/>
          </w:tcPr>
          <w:p>
            <w:pPr>
              <w:ind w:left="580"/>
              <w:spacing w:after="0" w:line="243" w:lineRule="exact"/>
              <w:rPr>
                <w:sz w:val="20"/>
                <w:szCs w:val="20"/>
                <w:color w:val="auto"/>
              </w:rPr>
            </w:pPr>
            <w:r>
              <w:rPr>
                <w:rFonts w:ascii="Arial" w:cs="Arial" w:eastAsia="Arial" w:hAnsi="Arial"/>
                <w:sz w:val="22"/>
                <w:szCs w:val="22"/>
                <w:color w:val="auto"/>
              </w:rPr>
              <w:t>SAN DIEGO</w:t>
            </w:r>
          </w:p>
        </w:tc>
      </w:tr>
      <w:tr>
        <w:trPr>
          <w:trHeight w:val="243"/>
        </w:trPr>
        <w:tc>
          <w:tcPr>
            <w:tcW w:w="300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3740" w:type="dxa"/>
            <w:vAlign w:val="bottom"/>
          </w:tcPr>
          <w:p>
            <w:pPr>
              <w:ind w:left="580"/>
              <w:spacing w:after="0" w:line="243" w:lineRule="exact"/>
              <w:rPr>
                <w:sz w:val="20"/>
                <w:szCs w:val="20"/>
                <w:color w:val="auto"/>
              </w:rPr>
            </w:pPr>
            <w:r>
              <w:rPr>
                <w:rFonts w:ascii="Arial" w:cs="Arial" w:eastAsia="Arial" w:hAnsi="Arial"/>
                <w:sz w:val="22"/>
                <w:szCs w:val="22"/>
                <w:color w:val="auto"/>
              </w:rPr>
              <w:t>CALIFORNIA</w:t>
            </w:r>
          </w:p>
        </w:tc>
      </w:tr>
      <w:tr>
        <w:trPr>
          <w:trHeight w:val="274"/>
        </w:trPr>
        <w:tc>
          <w:tcPr>
            <w:tcW w:w="300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3740" w:type="dxa"/>
            <w:vAlign w:val="bottom"/>
          </w:tcPr>
          <w:p>
            <w:pPr>
              <w:ind w:left="580"/>
              <w:spacing w:after="0"/>
              <w:rPr>
                <w:sz w:val="20"/>
                <w:szCs w:val="20"/>
                <w:color w:val="auto"/>
              </w:rPr>
            </w:pPr>
            <w:r>
              <w:rPr>
                <w:rFonts w:ascii="Arial" w:cs="Arial" w:eastAsia="Arial" w:hAnsi="Arial"/>
                <w:sz w:val="22"/>
                <w:szCs w:val="22"/>
                <w:color w:val="auto"/>
              </w:rPr>
              <w:t>92121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320" w:type="dxa"/>
            <w:vAlign w:val="bottom"/>
          </w:tcPr>
          <w:p>
            <w:pPr>
              <w:spacing w:after="0"/>
              <w:rPr>
                <w:sz w:val="24"/>
                <w:szCs w:val="24"/>
                <w:color w:val="auto"/>
              </w:rPr>
            </w:pPr>
          </w:p>
        </w:tc>
        <w:tc>
          <w:tcPr>
            <w:tcW w:w="3740" w:type="dxa"/>
            <w:vAlign w:val="bottom"/>
          </w:tcPr>
          <w:p>
            <w:pPr>
              <w:ind w:left="580"/>
              <w:spacing w:after="0"/>
              <w:rPr>
                <w:sz w:val="20"/>
                <w:szCs w:val="20"/>
                <w:color w:val="auto"/>
              </w:rPr>
            </w:pPr>
            <w:r>
              <w:rPr>
                <w:rFonts w:ascii="Arial" w:cs="Arial" w:eastAsia="Arial" w:hAnsi="Arial"/>
                <w:sz w:val="22"/>
                <w:szCs w:val="22"/>
                <w:color w:val="auto"/>
              </w:rPr>
              <w:t>8589002660</w:t>
            </w:r>
          </w:p>
        </w:tc>
      </w:tr>
      <w:tr>
        <w:trPr>
          <w:trHeight w:val="297"/>
        </w:trPr>
        <w:tc>
          <w:tcPr>
            <w:tcW w:w="6320" w:type="dxa"/>
            <w:vAlign w:val="bottom"/>
            <w:gridSpan w:val="2"/>
          </w:tcPr>
          <w:p>
            <w:pPr>
              <w:ind w:left="40"/>
              <w:spacing w:after="0"/>
              <w:rPr>
                <w:sz w:val="20"/>
                <w:szCs w:val="20"/>
                <w:color w:val="auto"/>
              </w:rPr>
            </w:pPr>
            <w:r>
              <w:rPr>
                <w:rFonts w:ascii="Arial" w:cs="Arial" w:eastAsia="Arial" w:hAnsi="Arial"/>
                <w:sz w:val="22"/>
                <w:szCs w:val="22"/>
                <w:color w:val="auto"/>
                <w:w w:val="97"/>
              </w:rPr>
              <w:t>Name of Person for Whose Account the Securities are To Be Sold</w:t>
            </w:r>
          </w:p>
        </w:tc>
        <w:tc>
          <w:tcPr>
            <w:tcW w:w="3740" w:type="dxa"/>
            <w:vAlign w:val="bottom"/>
          </w:tcPr>
          <w:p>
            <w:pPr>
              <w:ind w:left="580"/>
              <w:spacing w:after="0"/>
              <w:rPr>
                <w:sz w:val="20"/>
                <w:szCs w:val="20"/>
                <w:color w:val="auto"/>
              </w:rPr>
            </w:pPr>
            <w:r>
              <w:rPr>
                <w:rFonts w:ascii="Arial" w:cs="Arial" w:eastAsia="Arial" w:hAnsi="Arial"/>
                <w:sz w:val="22"/>
                <w:szCs w:val="22"/>
                <w:color w:val="auto"/>
              </w:rPr>
              <w:t>Chivukula Pad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8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360"/>
        <w:spacing w:after="0"/>
        <w:tabs>
          <w:tab w:leader="none" w:pos="2660" w:val="left"/>
        </w:tabs>
        <w:rPr>
          <w:sz w:val="20"/>
          <w:szCs w:val="20"/>
          <w:color w:val="auto"/>
        </w:rPr>
      </w:pPr>
      <w:r>
        <w:rPr>
          <w:rFonts w:ascii="Arial" w:cs="Arial" w:eastAsia="Arial" w:hAnsi="Arial"/>
          <w:sz w:val="22"/>
          <w:szCs w:val="22"/>
          <w:b w:val="1"/>
          <w:bCs w:val="1"/>
          <w:color w:val="auto"/>
        </w:rPr>
        <w:t>Title of the Class of</w:t>
      </w:r>
      <w:r>
        <w:rPr>
          <w:sz w:val="20"/>
          <w:szCs w:val="20"/>
          <w:color w:val="auto"/>
        </w:rPr>
        <w:tab/>
      </w:r>
      <w:r>
        <w:rPr>
          <w:rFonts w:ascii="Arial" w:cs="Arial" w:eastAsia="Arial" w:hAnsi="Arial"/>
          <w:sz w:val="19"/>
          <w:szCs w:val="19"/>
          <w:b w:val="1"/>
          <w:bCs w:val="1"/>
          <w:color w:val="auto"/>
        </w:rPr>
        <w:t>Name and Address of</w:t>
      </w:r>
    </w:p>
    <w:p>
      <w:pPr>
        <w:spacing w:after="0" w:line="14" w:lineRule="exact"/>
        <w:rPr>
          <w:sz w:val="24"/>
          <w:szCs w:val="24"/>
          <w:color w:val="auto"/>
        </w:rPr>
      </w:pPr>
    </w:p>
    <w:p>
      <w:pPr>
        <w:ind w:left="280"/>
        <w:spacing w:after="0"/>
        <w:tabs>
          <w:tab w:leader="none" w:pos="3140" w:val="left"/>
        </w:tabs>
        <w:rPr>
          <w:sz w:val="20"/>
          <w:szCs w:val="20"/>
          <w:color w:val="auto"/>
        </w:rPr>
      </w:pPr>
      <w:r>
        <w:rPr>
          <w:rFonts w:ascii="Arial" w:cs="Arial" w:eastAsia="Arial" w:hAnsi="Arial"/>
          <w:sz w:val="22"/>
          <w:szCs w:val="22"/>
          <w:b w:val="1"/>
          <w:bCs w:val="1"/>
          <w:color w:val="auto"/>
        </w:rPr>
        <w:t>Securities To Be Sold</w:t>
      </w:r>
      <w:r>
        <w:rPr>
          <w:sz w:val="20"/>
          <w:szCs w:val="20"/>
          <w:color w:val="auto"/>
        </w:rPr>
        <w:tab/>
      </w:r>
      <w:r>
        <w:rPr>
          <w:rFonts w:ascii="Arial" w:cs="Arial" w:eastAsia="Arial" w:hAnsi="Arial"/>
          <w:sz w:val="19"/>
          <w:szCs w:val="19"/>
          <w:b w:val="1"/>
          <w:bCs w:val="1"/>
          <w:color w:val="auto"/>
        </w:rPr>
        <w:t>the Broker</w:t>
      </w:r>
    </w:p>
    <w:p>
      <w:pPr>
        <w:spacing w:after="0" w:line="269" w:lineRule="exact"/>
        <w:rPr>
          <w:sz w:val="24"/>
          <w:szCs w:val="24"/>
          <w:color w:val="auto"/>
        </w:rPr>
      </w:pPr>
    </w:p>
    <w:p>
      <w:pPr>
        <w:ind w:left="2520"/>
        <w:spacing w:after="0"/>
        <w:rPr>
          <w:sz w:val="20"/>
          <w:szCs w:val="20"/>
          <w:color w:val="auto"/>
        </w:rPr>
      </w:pPr>
      <w:r>
        <w:rPr>
          <w:rFonts w:ascii="Arial" w:cs="Arial" w:eastAsia="Arial" w:hAnsi="Arial"/>
          <w:sz w:val="22"/>
          <w:szCs w:val="22"/>
          <w:color w:val="auto"/>
        </w:rPr>
        <w:t>Merrill Lynch Pierce</w:t>
      </w:r>
    </w:p>
    <w:p>
      <w:pPr>
        <w:ind w:left="2520"/>
        <w:spacing w:after="0" w:line="238" w:lineRule="auto"/>
        <w:rPr>
          <w:sz w:val="20"/>
          <w:szCs w:val="20"/>
          <w:color w:val="auto"/>
        </w:rPr>
      </w:pPr>
      <w:r>
        <w:rPr>
          <w:rFonts w:ascii="Arial" w:cs="Arial" w:eastAsia="Arial" w:hAnsi="Arial"/>
          <w:sz w:val="22"/>
          <w:szCs w:val="22"/>
          <w:color w:val="auto"/>
        </w:rPr>
        <w:t>Fenner &amp; Smith</w:t>
      </w:r>
    </w:p>
    <w:p>
      <w:pPr>
        <w:ind w:left="40"/>
        <w:spacing w:after="0" w:line="230" w:lineRule="auto"/>
        <w:tabs>
          <w:tab w:leader="none" w:pos="2500" w:val="left"/>
        </w:tabs>
        <w:rPr>
          <w:sz w:val="20"/>
          <w:szCs w:val="20"/>
          <w:color w:val="auto"/>
        </w:rPr>
      </w:pPr>
      <w:r>
        <w:rPr>
          <w:rFonts w:ascii="Arial" w:cs="Arial" w:eastAsia="Arial" w:hAnsi="Arial"/>
          <w:sz w:val="22"/>
          <w:szCs w:val="22"/>
          <w:color w:val="auto"/>
        </w:rPr>
        <w:t>Common</w:t>
      </w:r>
      <w:r>
        <w:rPr>
          <w:sz w:val="20"/>
          <w:szCs w:val="20"/>
          <w:color w:val="auto"/>
        </w:rPr>
        <w:tab/>
      </w:r>
      <w:r>
        <w:rPr>
          <w:rFonts w:ascii="Arial" w:cs="Arial" w:eastAsia="Arial" w:hAnsi="Arial"/>
          <w:sz w:val="22"/>
          <w:szCs w:val="22"/>
          <w:color w:val="auto"/>
        </w:rPr>
        <w:t>100 Federal St</w:t>
      </w:r>
    </w:p>
    <w:p>
      <w:pPr>
        <w:ind w:left="2520"/>
        <w:spacing w:after="0" w:line="231" w:lineRule="auto"/>
        <w:rPr>
          <w:sz w:val="20"/>
          <w:szCs w:val="20"/>
          <w:color w:val="auto"/>
        </w:rPr>
      </w:pPr>
      <w:r>
        <w:rPr>
          <w:rFonts w:ascii="Arial" w:cs="Arial" w:eastAsia="Arial" w:hAnsi="Arial"/>
          <w:sz w:val="22"/>
          <w:szCs w:val="22"/>
          <w:color w:val="auto"/>
        </w:rPr>
        <w:t>12th Fl</w:t>
      </w:r>
    </w:p>
    <w:p>
      <w:pPr>
        <w:ind w:left="2520"/>
        <w:spacing w:after="0"/>
        <w:rPr>
          <w:sz w:val="20"/>
          <w:szCs w:val="20"/>
          <w:color w:val="auto"/>
        </w:rPr>
      </w:pPr>
      <w:r>
        <w:rPr>
          <w:rFonts w:ascii="Arial" w:cs="Arial" w:eastAsia="Arial" w:hAnsi="Arial"/>
          <w:sz w:val="22"/>
          <w:szCs w:val="22"/>
          <w:color w:val="auto"/>
        </w:rPr>
        <w:t>Boston  MA  02110</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40" w:type="dxa"/>
            <w:vAlign w:val="bottom"/>
          </w:tcPr>
          <w:p>
            <w:pPr>
              <w:spacing w:after="0"/>
              <w:rPr>
                <w:sz w:val="20"/>
                <w:szCs w:val="20"/>
                <w:color w:val="auto"/>
              </w:rPr>
            </w:pPr>
            <w:r>
              <w:rPr>
                <w:rFonts w:ascii="Arial" w:cs="Arial" w:eastAsia="Arial" w:hAnsi="Arial"/>
                <w:sz w:val="22"/>
                <w:szCs w:val="22"/>
                <w:color w:val="auto"/>
              </w:rPr>
              <w:t>5000</w:t>
            </w:r>
          </w:p>
        </w:tc>
        <w:tc>
          <w:tcPr>
            <w:tcW w:w="1280" w:type="dxa"/>
            <w:vAlign w:val="bottom"/>
          </w:tcPr>
          <w:p>
            <w:pPr>
              <w:jc w:val="right"/>
              <w:ind w:right="192"/>
              <w:spacing w:after="0"/>
              <w:rPr>
                <w:sz w:val="20"/>
                <w:szCs w:val="20"/>
                <w:color w:val="auto"/>
              </w:rPr>
            </w:pPr>
            <w:r>
              <w:rPr>
                <w:rFonts w:ascii="Arial" w:cs="Arial" w:eastAsia="Arial" w:hAnsi="Arial"/>
                <w:sz w:val="22"/>
                <w:szCs w:val="22"/>
                <w:color w:val="auto"/>
                <w:w w:val="92"/>
              </w:rPr>
              <w:t>175000.00</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26562951</w:t>
            </w:r>
          </w:p>
        </w:tc>
        <w:tc>
          <w:tcPr>
            <w:tcW w:w="1280" w:type="dxa"/>
            <w:vAlign w:val="bottom"/>
          </w:tcPr>
          <w:p>
            <w:pPr>
              <w:ind w:left="40"/>
              <w:spacing w:after="0"/>
              <w:rPr>
                <w:sz w:val="20"/>
                <w:szCs w:val="20"/>
                <w:color w:val="auto"/>
              </w:rPr>
            </w:pPr>
            <w:r>
              <w:rPr>
                <w:rFonts w:ascii="Arial" w:cs="Arial" w:eastAsia="Arial" w:hAnsi="Arial"/>
                <w:sz w:val="22"/>
                <w:szCs w:val="22"/>
                <w:color w:val="auto"/>
              </w:rPr>
              <w:t>08/01/2023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682" w:lineRule="exact"/>
        <w:rPr>
          <w:sz w:val="24"/>
          <w:szCs w:val="24"/>
          <w:color w:val="auto"/>
        </w:rPr>
      </w:pPr>
    </w:p>
    <w:p>
      <w:pPr>
        <w:sectPr>
          <w:pgSz w:w="11900" w:h="16838" w:orient="portrait"/>
          <w:cols w:equalWidth="0" w:num="2">
            <w:col w:w="4660" w:space="220"/>
            <w:col w:w="6360"/>
          </w:cols>
          <w:pgMar w:left="320" w:top="267" w:right="339" w:bottom="350" w:gutter="0" w:footer="0" w:header="0"/>
          <w:type w:val="continuous"/>
        </w:sectPr>
      </w:pPr>
    </w:p>
    <w:p>
      <w:pPr>
        <w:spacing w:after="0" w:line="2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240" w:type="dxa"/>
            <w:vAlign w:val="bottom"/>
            <w:vMerge w:val="restart"/>
          </w:tcPr>
          <w:p>
            <w:pPr>
              <w:ind w:left="220"/>
              <w:spacing w:after="0"/>
              <w:rPr>
                <w:sz w:val="20"/>
                <w:szCs w:val="20"/>
                <w:color w:val="auto"/>
              </w:rPr>
            </w:pPr>
            <w:r>
              <w:rPr>
                <w:rFonts w:ascii="Arial" w:cs="Arial" w:eastAsia="Arial" w:hAnsi="Arial"/>
                <w:sz w:val="22"/>
                <w:szCs w:val="22"/>
                <w:b w:val="1"/>
                <w:bCs w:val="1"/>
                <w:color w:val="auto"/>
              </w:rPr>
              <w:t>Date you</w:t>
            </w:r>
          </w:p>
        </w:tc>
        <w:tc>
          <w:tcPr>
            <w:tcW w:w="1360" w:type="dxa"/>
            <w:vAlign w:val="bottom"/>
          </w:tcPr>
          <w:p>
            <w:pPr>
              <w:jc w:val="center"/>
              <w:ind w:left="5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360" w:type="dxa"/>
            <w:vAlign w:val="bottom"/>
            <w:vMerge w:val="restart"/>
          </w:tcPr>
          <w:p>
            <w:pPr>
              <w:jc w:val="center"/>
              <w:ind w:left="3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1"/>
              </w:rPr>
              <w:t>Class</w:t>
            </w:r>
          </w:p>
        </w:tc>
        <w:tc>
          <w:tcPr>
            <w:tcW w:w="1240" w:type="dxa"/>
            <w:vAlign w:val="bottom"/>
            <w:vMerge w:val="restart"/>
          </w:tcPr>
          <w:p>
            <w:pPr>
              <w:ind w:left="200"/>
              <w:spacing w:after="0"/>
              <w:rPr>
                <w:sz w:val="20"/>
                <w:szCs w:val="20"/>
                <w:color w:val="auto"/>
              </w:rPr>
            </w:pPr>
            <w:r>
              <w:rPr>
                <w:rFonts w:ascii="Arial" w:cs="Arial" w:eastAsia="Arial" w:hAnsi="Arial"/>
                <w:sz w:val="22"/>
                <w:szCs w:val="22"/>
                <w:b w:val="1"/>
                <w:bCs w:val="1"/>
                <w:color w:val="auto"/>
              </w:rPr>
              <w:t>Acquired</w:t>
            </w: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1360" w:type="dxa"/>
            <w:vAlign w:val="bottom"/>
            <w:vMerge w:val="restart"/>
          </w:tcPr>
          <w:p>
            <w:pPr>
              <w:jc w:val="center"/>
              <w:ind w:left="3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360" w:type="dxa"/>
            <w:vAlign w:val="bottom"/>
          </w:tcPr>
          <w:p>
            <w:pPr>
              <w:spacing w:after="0"/>
              <w:rPr>
                <w:sz w:val="20"/>
                <w:szCs w:val="20"/>
                <w:color w:val="auto"/>
              </w:rPr>
            </w:pPr>
            <w:r>
              <w:rPr>
                <w:rFonts w:ascii="Arial" w:cs="Arial" w:eastAsia="Arial" w:hAnsi="Arial"/>
                <w:sz w:val="22"/>
                <w:szCs w:val="22"/>
                <w:color w:val="auto"/>
              </w:rPr>
              <w:t>Common</w:t>
            </w:r>
          </w:p>
        </w:tc>
        <w:tc>
          <w:tcPr>
            <w:tcW w:w="2600" w:type="dxa"/>
            <w:vAlign w:val="bottom"/>
            <w:gridSpan w:val="2"/>
          </w:tcPr>
          <w:p>
            <w:pPr>
              <w:ind w:left="120"/>
              <w:spacing w:after="0"/>
              <w:rPr>
                <w:sz w:val="20"/>
                <w:szCs w:val="20"/>
                <w:color w:val="auto"/>
              </w:rPr>
            </w:pPr>
            <w:r>
              <w:rPr>
                <w:rFonts w:ascii="Arial" w:cs="Arial" w:eastAsia="Arial" w:hAnsi="Arial"/>
                <w:sz w:val="22"/>
                <w:szCs w:val="22"/>
                <w:color w:val="auto"/>
                <w:w w:val="86"/>
              </w:rPr>
              <w:t>04/03/2013 Founders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140" w:type="dxa"/>
            <w:vAlign w:val="bottom"/>
            <w:vMerge w:val="restart"/>
          </w:tcPr>
          <w:p>
            <w:pPr>
              <w:jc w:val="center"/>
              <w:ind w:left="32"/>
              <w:spacing w:after="0"/>
              <w:rPr>
                <w:sz w:val="20"/>
                <w:szCs w:val="20"/>
                <w:color w:val="auto"/>
              </w:rPr>
            </w:pPr>
            <w:r>
              <w:rPr>
                <w:rFonts w:ascii="Arial" w:cs="Arial" w:eastAsia="Arial" w:hAnsi="Arial"/>
                <w:sz w:val="22"/>
                <w:szCs w:val="22"/>
                <w:b w:val="1"/>
                <w:bCs w:val="1"/>
                <w:color w:val="auto"/>
                <w:w w:val="90"/>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Donor</w:t>
            </w:r>
          </w:p>
        </w:tc>
        <w:tc>
          <w:tcPr>
            <w:tcW w:w="1140" w:type="dxa"/>
            <w:vAlign w:val="bottom"/>
            <w:vMerge w:val="restart"/>
          </w:tcPr>
          <w:p>
            <w:pPr>
              <w:jc w:val="center"/>
              <w:ind w:left="52"/>
              <w:spacing w:after="0" w:line="243" w:lineRule="exact"/>
              <w:rPr>
                <w:sz w:val="20"/>
                <w:szCs w:val="20"/>
                <w:color w:val="auto"/>
              </w:rPr>
            </w:pPr>
            <w:r>
              <w:rPr>
                <w:rFonts w:ascii="Arial" w:cs="Arial" w:eastAsia="Arial" w:hAnsi="Arial"/>
                <w:sz w:val="22"/>
                <w:szCs w:val="22"/>
                <w:b w:val="1"/>
                <w:bCs w:val="1"/>
                <w:color w:val="auto"/>
                <w:w w:val="85"/>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a</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40" w:type="dxa"/>
            <w:vAlign w:val="bottom"/>
            <w:vMerge w:val="restart"/>
          </w:tcPr>
          <w:p>
            <w:pPr>
              <w:jc w:val="center"/>
              <w:ind w:left="52"/>
              <w:spacing w:after="0"/>
              <w:rPr>
                <w:sz w:val="20"/>
                <w:szCs w:val="20"/>
                <w:color w:val="auto"/>
              </w:rPr>
            </w:pPr>
            <w:r>
              <w:rPr>
                <w:rFonts w:ascii="Arial" w:cs="Arial" w:eastAsia="Arial" w:hAnsi="Arial"/>
                <w:sz w:val="22"/>
                <w:szCs w:val="22"/>
                <w:b w:val="1"/>
                <w:bCs w:val="1"/>
                <w:color w:val="auto"/>
                <w:w w:val="90"/>
              </w:rPr>
              <w:t>Acquired</w:t>
            </w: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400" w:type="dxa"/>
            <w:vAlign w:val="bottom"/>
          </w:tcPr>
          <w:p>
            <w:pPr>
              <w:spacing w:after="0"/>
              <w:rPr>
                <w:sz w:val="20"/>
                <w:szCs w:val="20"/>
                <w:color w:val="auto"/>
              </w:rPr>
            </w:pPr>
            <w:r>
              <w:rPr>
                <w:rFonts w:ascii="Arial" w:cs="Arial" w:eastAsia="Arial" w:hAnsi="Arial"/>
                <w:sz w:val="22"/>
                <w:szCs w:val="22"/>
                <w:color w:val="auto"/>
              </w:rPr>
              <w:t>Arcturus</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00" w:type="dxa"/>
            <w:vAlign w:val="bottom"/>
          </w:tcPr>
          <w:p>
            <w:pPr>
              <w:spacing w:after="0" w:line="243" w:lineRule="exact"/>
              <w:rPr>
                <w:sz w:val="20"/>
                <w:szCs w:val="20"/>
                <w:color w:val="auto"/>
              </w:rPr>
            </w:pPr>
            <w:r>
              <w:rPr>
                <w:rFonts w:ascii="Arial" w:cs="Arial" w:eastAsia="Arial" w:hAnsi="Arial"/>
                <w:sz w:val="22"/>
                <w:szCs w:val="22"/>
                <w:color w:val="auto"/>
              </w:rPr>
              <w:t>Therapeutics</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40" w:type="dxa"/>
            <w:vAlign w:val="bottom"/>
          </w:tcPr>
          <w:p>
            <w:pPr>
              <w:jc w:val="right"/>
              <w:ind w:right="572"/>
              <w:spacing w:after="0" w:line="243" w:lineRule="exact"/>
              <w:rPr>
                <w:sz w:val="20"/>
                <w:szCs w:val="20"/>
                <w:color w:val="auto"/>
              </w:rPr>
            </w:pPr>
            <w:r>
              <w:rPr>
                <w:rFonts w:ascii="Arial" w:cs="Arial" w:eastAsia="Arial" w:hAnsi="Arial"/>
                <w:sz w:val="22"/>
                <w:szCs w:val="22"/>
                <w:color w:val="auto"/>
                <w:w w:val="89"/>
              </w:rPr>
              <w:t>5000</w:t>
            </w:r>
          </w:p>
        </w:tc>
        <w:tc>
          <w:tcPr>
            <w:tcW w:w="0" w:type="dxa"/>
            <w:vAlign w:val="bottom"/>
          </w:tcPr>
          <w:p>
            <w:pPr>
              <w:spacing w:after="0"/>
              <w:rPr>
                <w:sz w:val="1"/>
                <w:szCs w:val="1"/>
                <w:color w:val="auto"/>
              </w:rPr>
            </w:pPr>
          </w:p>
        </w:tc>
      </w:tr>
      <w:tr>
        <w:trPr>
          <w:trHeight w:val="274"/>
        </w:trPr>
        <w:tc>
          <w:tcPr>
            <w:tcW w:w="1400" w:type="dxa"/>
            <w:vAlign w:val="bottom"/>
          </w:tcPr>
          <w:p>
            <w:pPr>
              <w:spacing w:after="0"/>
              <w:rPr>
                <w:sz w:val="20"/>
                <w:szCs w:val="20"/>
                <w:color w:val="auto"/>
              </w:rPr>
            </w:pPr>
            <w:r>
              <w:rPr>
                <w:rFonts w:ascii="Arial" w:cs="Arial" w:eastAsia="Arial" w:hAnsi="Arial"/>
                <w:sz w:val="22"/>
                <w:szCs w:val="22"/>
                <w:color w:val="auto"/>
              </w:rPr>
              <w:t>Holdings Inc</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-297180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22"/>
          <w:szCs w:val="22"/>
          <w:b w:val="1"/>
          <w:bCs w:val="1"/>
          <w:color w:val="auto"/>
        </w:rPr>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0"/>
          <w:szCs w:val="20"/>
          <w:color w:val="auto"/>
        </w:rPr>
      </w:pPr>
    </w:p>
    <w:p>
      <w:pPr>
        <w:ind w:left="80"/>
        <w:spacing w:after="0"/>
        <w:tabs>
          <w:tab w:leader="none" w:pos="1340" w:val="left"/>
        </w:tabs>
        <w:rPr>
          <w:sz w:val="20"/>
          <w:szCs w:val="20"/>
          <w:color w:val="auto"/>
        </w:rPr>
      </w:pPr>
      <w:r>
        <w:rPr>
          <w:rFonts w:ascii="Arial" w:cs="Arial" w:eastAsia="Arial" w:hAnsi="Arial"/>
          <w:sz w:val="19"/>
          <w:szCs w:val="19"/>
          <w:b w:val="1"/>
          <w:bCs w:val="1"/>
          <w:color w:val="auto"/>
        </w:rPr>
        <w:t>Payment</w:t>
      </w:r>
      <w:r>
        <w:rPr>
          <w:sz w:val="20"/>
          <w:szCs w:val="20"/>
          <w:color w:val="auto"/>
        </w:rPr>
        <w:tab/>
      </w:r>
      <w:r>
        <w:rPr>
          <w:rFonts w:ascii="Arial" w:cs="Arial" w:eastAsia="Arial" w:hAnsi="Arial"/>
          <w:sz w:val="19"/>
          <w:szCs w:val="19"/>
          <w:b w:val="1"/>
          <w:bCs w:val="1"/>
          <w:color w:val="auto"/>
        </w:rPr>
        <w:t>Payment *</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color w:val="auto"/>
        </w:rPr>
        <w:t>04/03/2013 Cash</w:t>
      </w:r>
    </w:p>
    <w:p>
      <w:pPr>
        <w:spacing w:after="0" w:line="464" w:lineRule="exact"/>
        <w:rPr>
          <w:sz w:val="20"/>
          <w:szCs w:val="20"/>
          <w:color w:val="auto"/>
        </w:rPr>
      </w:pPr>
    </w:p>
    <w:p>
      <w:pPr>
        <w:sectPr>
          <w:pgSz w:w="11900" w:h="16838" w:orient="portrait"/>
          <w:cols w:equalWidth="0" w:num="3">
            <w:col w:w="4000" w:space="280"/>
            <w:col w:w="4080" w:space="180"/>
            <w:col w:w="2700"/>
          </w:cols>
          <w:pgMar w:left="320" w:top="143" w:right="339" w:bottom="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43"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0"/>
        <w:spacing w:after="0"/>
        <w:rPr>
          <w:sz w:val="20"/>
          <w:szCs w:val="20"/>
          <w:color w:val="auto"/>
        </w:rPr>
      </w:pPr>
      <w:r>
        <w:rPr>
          <w:rFonts w:ascii="Arial" w:cs="Arial" w:eastAsia="Arial" w:hAnsi="Arial"/>
          <w:sz w:val="21"/>
          <w:szCs w:val="21"/>
          <w:b w:val="1"/>
          <w:bCs w:val="1"/>
          <w:color w:val="auto"/>
        </w:rPr>
        <w:t>Name and Address of Seller</w:t>
      </w:r>
    </w:p>
    <w:p>
      <w:pPr>
        <w:spacing w:after="0" w:line="305" w:lineRule="exact"/>
        <w:rPr>
          <w:sz w:val="20"/>
          <w:szCs w:val="20"/>
          <w:color w:val="auto"/>
        </w:rPr>
      </w:pPr>
    </w:p>
    <w:p>
      <w:pPr>
        <w:ind w:left="40"/>
        <w:spacing w:after="0"/>
        <w:rPr>
          <w:sz w:val="20"/>
          <w:szCs w:val="20"/>
          <w:color w:val="auto"/>
        </w:rPr>
      </w:pPr>
      <w:r>
        <w:rPr>
          <w:rFonts w:ascii="Arial" w:cs="Arial" w:eastAsia="Arial" w:hAnsi="Arial"/>
          <w:sz w:val="22"/>
          <w:szCs w:val="22"/>
          <w:color w:val="auto"/>
        </w:rPr>
        <w:t>Padmanabh Chivukula</w:t>
      </w:r>
    </w:p>
    <w:p>
      <w:pPr>
        <w:spacing w:after="0" w:line="8" w:lineRule="exact"/>
        <w:rPr>
          <w:sz w:val="20"/>
          <w:szCs w:val="20"/>
          <w:color w:val="auto"/>
        </w:rPr>
      </w:pPr>
    </w:p>
    <w:p>
      <w:pPr>
        <w:ind w:left="40"/>
        <w:spacing w:after="0" w:line="248" w:lineRule="auto"/>
        <w:rPr>
          <w:sz w:val="20"/>
          <w:szCs w:val="20"/>
          <w:color w:val="auto"/>
        </w:rPr>
      </w:pPr>
      <w:r>
        <w:rPr>
          <w:rFonts w:ascii="Arial" w:cs="Arial" w:eastAsia="Arial" w:hAnsi="Arial"/>
          <w:sz w:val="21"/>
          <w:szCs w:val="21"/>
          <w:color w:val="auto"/>
        </w:rPr>
        <w:t>c/o Arcturus Therapeutics Holdings Inc 10628 Science Center Drive suite 250 San Diego CA 92121</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22"/>
          <w:szCs w:val="22"/>
          <w:color w:val="auto"/>
        </w:rPr>
        <w:t>Padmanabh Chivukula</w:t>
      </w:r>
    </w:p>
    <w:p>
      <w:pPr>
        <w:spacing w:after="0" w:line="8" w:lineRule="exact"/>
        <w:rPr>
          <w:sz w:val="20"/>
          <w:szCs w:val="20"/>
          <w:color w:val="auto"/>
        </w:rPr>
      </w:pPr>
    </w:p>
    <w:p>
      <w:pPr>
        <w:ind w:left="40"/>
        <w:spacing w:after="0" w:line="248" w:lineRule="auto"/>
        <w:rPr>
          <w:sz w:val="20"/>
          <w:szCs w:val="20"/>
          <w:color w:val="auto"/>
        </w:rPr>
      </w:pPr>
      <w:r>
        <w:rPr>
          <w:rFonts w:ascii="Arial" w:cs="Arial" w:eastAsia="Arial" w:hAnsi="Arial"/>
          <w:sz w:val="21"/>
          <w:szCs w:val="21"/>
          <w:color w:val="auto"/>
        </w:rPr>
        <w:t>c/o Arcturus Therapeutics Holdings Inc 10628 Science Center Drive suite 250 San Diego CA 92121</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22"/>
          <w:szCs w:val="22"/>
          <w:color w:val="auto"/>
        </w:rPr>
        <w:t>Padmanabh Chivukula</w:t>
      </w:r>
    </w:p>
    <w:p>
      <w:pPr>
        <w:spacing w:after="0" w:line="8" w:lineRule="exact"/>
        <w:rPr>
          <w:sz w:val="20"/>
          <w:szCs w:val="20"/>
          <w:color w:val="auto"/>
        </w:rPr>
      </w:pPr>
    </w:p>
    <w:p>
      <w:pPr>
        <w:ind w:left="40"/>
        <w:spacing w:after="0" w:line="248" w:lineRule="auto"/>
        <w:rPr>
          <w:sz w:val="20"/>
          <w:szCs w:val="20"/>
          <w:color w:val="auto"/>
        </w:rPr>
      </w:pPr>
      <w:r>
        <w:rPr>
          <w:rFonts w:ascii="Arial" w:cs="Arial" w:eastAsia="Arial" w:hAnsi="Arial"/>
          <w:sz w:val="21"/>
          <w:szCs w:val="21"/>
          <w:color w:val="auto"/>
        </w:rPr>
        <w:t>c/o Arcturus Therapeutics Holdings Inc 10628 Science Center Drive suite 250 San Diego CA 92121</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22"/>
          <w:szCs w:val="22"/>
          <w:color w:val="auto"/>
        </w:rPr>
        <w:t>Padmanabh Chivukula</w:t>
      </w:r>
    </w:p>
    <w:p>
      <w:pPr>
        <w:spacing w:after="0" w:line="8" w:lineRule="exact"/>
        <w:rPr>
          <w:sz w:val="20"/>
          <w:szCs w:val="20"/>
          <w:color w:val="auto"/>
        </w:rPr>
      </w:pPr>
    </w:p>
    <w:p>
      <w:pPr>
        <w:ind w:left="40"/>
        <w:spacing w:after="0" w:line="248" w:lineRule="auto"/>
        <w:rPr>
          <w:sz w:val="20"/>
          <w:szCs w:val="20"/>
          <w:color w:val="auto"/>
        </w:rPr>
      </w:pPr>
      <w:r>
        <w:rPr>
          <w:rFonts w:ascii="Arial" w:cs="Arial" w:eastAsia="Arial" w:hAnsi="Arial"/>
          <w:sz w:val="21"/>
          <w:szCs w:val="21"/>
          <w:color w:val="auto"/>
        </w:rPr>
        <w:t>c/o Arcturus Therapeutics Holdings Inc 10628 Science Center Drive suite 250 San Diego CA 92121</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22"/>
          <w:szCs w:val="22"/>
          <w:color w:val="auto"/>
        </w:rPr>
        <w:t>Padmanabh Chivukula</w:t>
      </w:r>
    </w:p>
    <w:p>
      <w:pPr>
        <w:spacing w:after="0" w:line="8" w:lineRule="exact"/>
        <w:rPr>
          <w:sz w:val="20"/>
          <w:szCs w:val="20"/>
          <w:color w:val="auto"/>
        </w:rPr>
      </w:pPr>
    </w:p>
    <w:p>
      <w:pPr>
        <w:ind w:left="40"/>
        <w:spacing w:after="0" w:line="248" w:lineRule="auto"/>
        <w:rPr>
          <w:sz w:val="20"/>
          <w:szCs w:val="20"/>
          <w:color w:val="auto"/>
        </w:rPr>
      </w:pPr>
      <w:r>
        <w:rPr>
          <w:rFonts w:ascii="Arial" w:cs="Arial" w:eastAsia="Arial" w:hAnsi="Arial"/>
          <w:sz w:val="21"/>
          <w:szCs w:val="21"/>
          <w:color w:val="auto"/>
        </w:rPr>
        <w:t>c/o Arcturus Therapeutics Holdings Inc 10628 Science Center Drive suite 250 San Diego CA 92121</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22"/>
          <w:szCs w:val="22"/>
          <w:color w:val="auto"/>
        </w:rPr>
        <w:t>Padmanabh Chivukula</w:t>
      </w:r>
    </w:p>
    <w:p>
      <w:pPr>
        <w:spacing w:after="0" w:line="8" w:lineRule="exact"/>
        <w:rPr>
          <w:sz w:val="20"/>
          <w:szCs w:val="20"/>
          <w:color w:val="auto"/>
        </w:rPr>
      </w:pPr>
    </w:p>
    <w:p>
      <w:pPr>
        <w:ind w:left="40"/>
        <w:spacing w:after="0" w:line="248" w:lineRule="auto"/>
        <w:rPr>
          <w:sz w:val="20"/>
          <w:szCs w:val="20"/>
          <w:color w:val="auto"/>
        </w:rPr>
      </w:pPr>
      <w:r>
        <w:rPr>
          <w:rFonts w:ascii="Arial" w:cs="Arial" w:eastAsia="Arial" w:hAnsi="Arial"/>
          <w:sz w:val="21"/>
          <w:szCs w:val="21"/>
          <w:color w:val="auto"/>
        </w:rPr>
        <w:t>c/o Arcturus Therapeutics Holdings Inc 10628 Science Center Drive suite 250 San Diego CA 92121</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360" w:type="dxa"/>
            <w:vAlign w:val="bottom"/>
          </w:tcPr>
          <w:p>
            <w:pPr>
              <w:spacing w:after="0"/>
              <w:rPr>
                <w:sz w:val="21"/>
                <w:szCs w:val="21"/>
                <w:color w:val="auto"/>
              </w:rPr>
            </w:pPr>
          </w:p>
        </w:tc>
        <w:tc>
          <w:tcPr>
            <w:tcW w:w="128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60" w:type="dxa"/>
            <w:vAlign w:val="bottom"/>
            <w:vMerge w:val="restart"/>
          </w:tcPr>
          <w:p>
            <w:pPr>
              <w:ind w:left="7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2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3360" w:type="dxa"/>
            <w:vAlign w:val="bottom"/>
            <w:vMerge w:val="continue"/>
          </w:tcPr>
          <w:p>
            <w:pPr>
              <w:spacing w:after="0"/>
              <w:rPr>
                <w:sz w:val="10"/>
                <w:szCs w:val="10"/>
                <w:color w:val="auto"/>
              </w:rPr>
            </w:pPr>
          </w:p>
        </w:tc>
        <w:tc>
          <w:tcPr>
            <w:tcW w:w="128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3"/>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6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360" w:type="dxa"/>
            <w:vAlign w:val="bottom"/>
          </w:tcPr>
          <w:p>
            <w:pPr>
              <w:spacing w:after="0"/>
              <w:rPr>
                <w:sz w:val="20"/>
                <w:szCs w:val="20"/>
                <w:color w:val="auto"/>
              </w:rPr>
            </w:pPr>
            <w:r>
              <w:rPr>
                <w:rFonts w:ascii="Arial" w:cs="Arial" w:eastAsia="Arial" w:hAnsi="Arial"/>
                <w:sz w:val="22"/>
                <w:szCs w:val="22"/>
                <w:color w:val="auto"/>
                <w:w w:val="97"/>
              </w:rPr>
              <w:t>Arcturus Therapeutics Holdings Inc</w:t>
            </w:r>
          </w:p>
        </w:tc>
        <w:tc>
          <w:tcPr>
            <w:tcW w:w="2540" w:type="dxa"/>
            <w:vAlign w:val="bottom"/>
            <w:gridSpan w:val="2"/>
          </w:tcPr>
          <w:p>
            <w:pPr>
              <w:jc w:val="right"/>
              <w:ind w:right="592"/>
              <w:spacing w:after="0"/>
              <w:rPr>
                <w:sz w:val="20"/>
                <w:szCs w:val="20"/>
                <w:color w:val="auto"/>
              </w:rPr>
            </w:pPr>
            <w:r>
              <w:rPr>
                <w:rFonts w:ascii="Arial" w:cs="Arial" w:eastAsia="Arial" w:hAnsi="Arial"/>
                <w:sz w:val="22"/>
                <w:szCs w:val="22"/>
                <w:color w:val="auto"/>
              </w:rPr>
              <w:t>07/14/2023 25000</w:t>
            </w:r>
          </w:p>
        </w:tc>
        <w:tc>
          <w:tcPr>
            <w:tcW w:w="1580" w:type="dxa"/>
            <w:vAlign w:val="bottom"/>
          </w:tcPr>
          <w:p>
            <w:pPr>
              <w:jc w:val="right"/>
              <w:ind w:right="452"/>
              <w:spacing w:after="0"/>
              <w:rPr>
                <w:sz w:val="20"/>
                <w:szCs w:val="20"/>
                <w:color w:val="auto"/>
              </w:rPr>
            </w:pPr>
            <w:r>
              <w:rPr>
                <w:rFonts w:ascii="Arial" w:cs="Arial" w:eastAsia="Arial" w:hAnsi="Arial"/>
                <w:sz w:val="22"/>
                <w:szCs w:val="22"/>
                <w:color w:val="auto"/>
                <w:w w:val="96"/>
              </w:rPr>
              <w:t>874074.15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360" w:type="dxa"/>
            <w:vAlign w:val="bottom"/>
          </w:tcPr>
          <w:p>
            <w:pPr>
              <w:spacing w:after="0"/>
              <w:rPr>
                <w:sz w:val="20"/>
                <w:szCs w:val="20"/>
                <w:color w:val="auto"/>
              </w:rPr>
            </w:pPr>
            <w:r>
              <w:rPr>
                <w:rFonts w:ascii="Arial" w:cs="Arial" w:eastAsia="Arial" w:hAnsi="Arial"/>
                <w:sz w:val="22"/>
                <w:szCs w:val="22"/>
                <w:color w:val="auto"/>
                <w:w w:val="97"/>
              </w:rPr>
              <w:t>Arcturus Therapeutics Holdings Inc</w:t>
            </w:r>
          </w:p>
        </w:tc>
        <w:tc>
          <w:tcPr>
            <w:tcW w:w="2200" w:type="dxa"/>
            <w:vAlign w:val="bottom"/>
          </w:tcPr>
          <w:p>
            <w:pPr>
              <w:jc w:val="right"/>
              <w:ind w:right="352"/>
              <w:spacing w:after="0"/>
              <w:rPr>
                <w:sz w:val="20"/>
                <w:szCs w:val="20"/>
                <w:color w:val="auto"/>
              </w:rPr>
            </w:pPr>
            <w:r>
              <w:rPr>
                <w:rFonts w:ascii="Arial" w:cs="Arial" w:eastAsia="Arial" w:hAnsi="Arial"/>
                <w:sz w:val="22"/>
                <w:szCs w:val="22"/>
                <w:color w:val="auto"/>
              </w:rPr>
              <w:t>07/03/2023 5000</w:t>
            </w:r>
          </w:p>
        </w:tc>
        <w:tc>
          <w:tcPr>
            <w:tcW w:w="1360" w:type="dxa"/>
            <w:vAlign w:val="bottom"/>
          </w:tcPr>
          <w:p>
            <w:pPr>
              <w:jc w:val="right"/>
              <w:spacing w:after="0"/>
              <w:rPr>
                <w:sz w:val="20"/>
                <w:szCs w:val="20"/>
                <w:color w:val="auto"/>
              </w:rPr>
            </w:pPr>
            <w:r>
              <w:rPr>
                <w:rFonts w:ascii="Arial" w:cs="Arial" w:eastAsia="Arial" w:hAnsi="Arial"/>
                <w:sz w:val="22"/>
                <w:szCs w:val="22"/>
                <w:color w:val="auto"/>
              </w:rPr>
              <w:t>143500.16</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360" w:type="dxa"/>
            <w:vAlign w:val="bottom"/>
          </w:tcPr>
          <w:p>
            <w:pPr>
              <w:spacing w:after="0"/>
              <w:rPr>
                <w:sz w:val="20"/>
                <w:szCs w:val="20"/>
                <w:color w:val="auto"/>
              </w:rPr>
            </w:pPr>
            <w:r>
              <w:rPr>
                <w:rFonts w:ascii="Arial" w:cs="Arial" w:eastAsia="Arial" w:hAnsi="Arial"/>
                <w:sz w:val="22"/>
                <w:szCs w:val="22"/>
                <w:color w:val="auto"/>
                <w:w w:val="97"/>
              </w:rPr>
              <w:t>Arcturus Therapeutics Holdings Inc</w:t>
            </w:r>
          </w:p>
        </w:tc>
        <w:tc>
          <w:tcPr>
            <w:tcW w:w="2200" w:type="dxa"/>
            <w:vAlign w:val="bottom"/>
          </w:tcPr>
          <w:p>
            <w:pPr>
              <w:jc w:val="right"/>
              <w:ind w:right="352"/>
              <w:spacing w:after="0"/>
              <w:rPr>
                <w:sz w:val="20"/>
                <w:szCs w:val="20"/>
                <w:color w:val="auto"/>
              </w:rPr>
            </w:pPr>
            <w:r>
              <w:rPr>
                <w:rFonts w:ascii="Arial" w:cs="Arial" w:eastAsia="Arial" w:hAnsi="Arial"/>
                <w:sz w:val="22"/>
                <w:szCs w:val="22"/>
                <w:color w:val="auto"/>
              </w:rPr>
              <w:t>06/01/2023 5000</w:t>
            </w:r>
          </w:p>
        </w:tc>
        <w:tc>
          <w:tcPr>
            <w:tcW w:w="1360" w:type="dxa"/>
            <w:vAlign w:val="bottom"/>
          </w:tcPr>
          <w:p>
            <w:pPr>
              <w:jc w:val="right"/>
              <w:spacing w:after="0"/>
              <w:rPr>
                <w:sz w:val="20"/>
                <w:szCs w:val="20"/>
                <w:color w:val="auto"/>
              </w:rPr>
            </w:pPr>
            <w:r>
              <w:rPr>
                <w:rFonts w:ascii="Arial" w:cs="Arial" w:eastAsia="Arial" w:hAnsi="Arial"/>
                <w:sz w:val="22"/>
                <w:szCs w:val="22"/>
                <w:color w:val="auto"/>
              </w:rPr>
              <w:t>135557.33</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360" w:type="dxa"/>
            <w:vAlign w:val="bottom"/>
          </w:tcPr>
          <w:p>
            <w:pPr>
              <w:spacing w:after="0"/>
              <w:rPr>
                <w:sz w:val="20"/>
                <w:szCs w:val="20"/>
                <w:color w:val="auto"/>
              </w:rPr>
            </w:pPr>
            <w:r>
              <w:rPr>
                <w:rFonts w:ascii="Arial" w:cs="Arial" w:eastAsia="Arial" w:hAnsi="Arial"/>
                <w:sz w:val="22"/>
                <w:szCs w:val="22"/>
                <w:color w:val="auto"/>
                <w:w w:val="97"/>
              </w:rPr>
              <w:t>Arcturus Therapeutics Holdings Inc</w:t>
            </w:r>
          </w:p>
        </w:tc>
        <w:tc>
          <w:tcPr>
            <w:tcW w:w="2200" w:type="dxa"/>
            <w:vAlign w:val="bottom"/>
          </w:tcPr>
          <w:p>
            <w:pPr>
              <w:jc w:val="right"/>
              <w:ind w:right="352"/>
              <w:spacing w:after="0"/>
              <w:rPr>
                <w:sz w:val="20"/>
                <w:szCs w:val="20"/>
                <w:color w:val="auto"/>
              </w:rPr>
            </w:pPr>
            <w:r>
              <w:rPr>
                <w:rFonts w:ascii="Arial" w:cs="Arial" w:eastAsia="Arial" w:hAnsi="Arial"/>
                <w:sz w:val="22"/>
                <w:szCs w:val="22"/>
                <w:color w:val="auto"/>
              </w:rPr>
              <w:t>05/11/2023 7925</w:t>
            </w:r>
          </w:p>
        </w:tc>
        <w:tc>
          <w:tcPr>
            <w:tcW w:w="1360" w:type="dxa"/>
            <w:vAlign w:val="bottom"/>
          </w:tcPr>
          <w:p>
            <w:pPr>
              <w:jc w:val="right"/>
              <w:spacing w:after="0"/>
              <w:rPr>
                <w:sz w:val="20"/>
                <w:szCs w:val="20"/>
                <w:color w:val="auto"/>
              </w:rPr>
            </w:pPr>
            <w:r>
              <w:rPr>
                <w:rFonts w:ascii="Arial" w:cs="Arial" w:eastAsia="Arial" w:hAnsi="Arial"/>
                <w:sz w:val="22"/>
                <w:szCs w:val="22"/>
                <w:color w:val="auto"/>
              </w:rPr>
              <w:t>239278.22</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360" w:type="dxa"/>
            <w:vAlign w:val="bottom"/>
          </w:tcPr>
          <w:p>
            <w:pPr>
              <w:spacing w:after="0"/>
              <w:rPr>
                <w:sz w:val="20"/>
                <w:szCs w:val="20"/>
                <w:color w:val="auto"/>
              </w:rPr>
            </w:pPr>
            <w:r>
              <w:rPr>
                <w:rFonts w:ascii="Arial" w:cs="Arial" w:eastAsia="Arial" w:hAnsi="Arial"/>
                <w:sz w:val="22"/>
                <w:szCs w:val="22"/>
                <w:color w:val="auto"/>
                <w:w w:val="97"/>
              </w:rPr>
              <w:t>Arcturus Therapeutics Holdings Inc</w:t>
            </w:r>
          </w:p>
        </w:tc>
        <w:tc>
          <w:tcPr>
            <w:tcW w:w="2240" w:type="dxa"/>
            <w:vAlign w:val="bottom"/>
          </w:tcPr>
          <w:p>
            <w:pPr>
              <w:jc w:val="right"/>
              <w:ind w:right="292"/>
              <w:spacing w:after="0"/>
              <w:rPr>
                <w:sz w:val="20"/>
                <w:szCs w:val="20"/>
                <w:color w:val="auto"/>
              </w:rPr>
            </w:pPr>
            <w:r>
              <w:rPr>
                <w:rFonts w:ascii="Arial" w:cs="Arial" w:eastAsia="Arial" w:hAnsi="Arial"/>
                <w:sz w:val="22"/>
                <w:szCs w:val="22"/>
                <w:color w:val="auto"/>
              </w:rPr>
              <w:t>05/10/2023 17075</w:t>
            </w:r>
          </w:p>
        </w:tc>
        <w:tc>
          <w:tcPr>
            <w:tcW w:w="1320" w:type="dxa"/>
            <w:vAlign w:val="bottom"/>
          </w:tcPr>
          <w:p>
            <w:pPr>
              <w:jc w:val="right"/>
              <w:spacing w:after="0"/>
              <w:rPr>
                <w:sz w:val="20"/>
                <w:szCs w:val="20"/>
                <w:color w:val="auto"/>
              </w:rPr>
            </w:pPr>
            <w:r>
              <w:rPr>
                <w:rFonts w:ascii="Arial" w:cs="Arial" w:eastAsia="Arial" w:hAnsi="Arial"/>
                <w:sz w:val="22"/>
                <w:szCs w:val="22"/>
                <w:color w:val="auto"/>
              </w:rPr>
              <w:t>511423.79</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360" w:type="dxa"/>
            <w:vAlign w:val="bottom"/>
          </w:tcPr>
          <w:p>
            <w:pPr>
              <w:spacing w:after="0"/>
              <w:rPr>
                <w:sz w:val="20"/>
                <w:szCs w:val="20"/>
                <w:color w:val="auto"/>
              </w:rPr>
            </w:pPr>
            <w:r>
              <w:rPr>
                <w:rFonts w:ascii="Arial" w:cs="Arial" w:eastAsia="Arial" w:hAnsi="Arial"/>
                <w:sz w:val="22"/>
                <w:szCs w:val="22"/>
                <w:color w:val="auto"/>
                <w:w w:val="97"/>
              </w:rPr>
              <w:t>Arcturus Therapeutics Holdings Inc</w:t>
            </w:r>
          </w:p>
        </w:tc>
        <w:tc>
          <w:tcPr>
            <w:tcW w:w="2200" w:type="dxa"/>
            <w:vAlign w:val="bottom"/>
          </w:tcPr>
          <w:p>
            <w:pPr>
              <w:jc w:val="right"/>
              <w:ind w:right="352"/>
              <w:spacing w:after="0"/>
              <w:rPr>
                <w:sz w:val="20"/>
                <w:szCs w:val="20"/>
                <w:color w:val="auto"/>
              </w:rPr>
            </w:pPr>
            <w:r>
              <w:rPr>
                <w:rFonts w:ascii="Arial" w:cs="Arial" w:eastAsia="Arial" w:hAnsi="Arial"/>
                <w:sz w:val="22"/>
                <w:szCs w:val="22"/>
                <w:color w:val="auto"/>
              </w:rPr>
              <w:t>05/01/2023 5000</w:t>
            </w:r>
          </w:p>
        </w:tc>
        <w:tc>
          <w:tcPr>
            <w:tcW w:w="1360" w:type="dxa"/>
            <w:vAlign w:val="bottom"/>
          </w:tcPr>
          <w:p>
            <w:pPr>
              <w:jc w:val="right"/>
              <w:spacing w:after="0"/>
              <w:rPr>
                <w:sz w:val="20"/>
                <w:szCs w:val="20"/>
                <w:color w:val="auto"/>
              </w:rPr>
            </w:pPr>
            <w:r>
              <w:rPr>
                <w:rFonts w:ascii="Arial" w:cs="Arial" w:eastAsia="Arial" w:hAnsi="Arial"/>
                <w:sz w:val="22"/>
                <w:szCs w:val="22"/>
                <w:color w:val="auto"/>
              </w:rPr>
              <w:t>129390.80</w:t>
            </w:r>
          </w:p>
        </w:tc>
      </w:tr>
    </w:tbl>
    <w:p>
      <w:pPr>
        <w:spacing w:after="0" w:line="570" w:lineRule="exact"/>
        <w:rPr>
          <w:sz w:val="20"/>
          <w:szCs w:val="20"/>
          <w:color w:val="auto"/>
        </w:rPr>
      </w:pPr>
    </w:p>
    <w:p>
      <w:pPr>
        <w:sectPr>
          <w:pgSz w:w="11900" w:h="16838" w:orient="portrait"/>
          <w:cols w:equalWidth="0" w:num="2">
            <w:col w:w="3460" w:space="220"/>
            <w:col w:w="7560"/>
          </w:cols>
          <w:pgMar w:left="320" w:top="143" w:right="339" w:bottom="0" w:gutter="0" w:footer="0" w:header="0"/>
          <w:type w:val="continuous"/>
        </w:sectPr>
      </w:pPr>
    </w:p>
    <w:p>
      <w:pPr>
        <w:spacing w:after="0" w:line="6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7280" w:type="dxa"/>
            <w:vAlign w:val="bottom"/>
          </w:tcPr>
          <w:p>
            <w:pPr>
              <w:spacing w:after="0"/>
              <w:rPr>
                <w:sz w:val="20"/>
                <w:szCs w:val="20"/>
                <w:color w:val="auto"/>
              </w:rPr>
            </w:pPr>
            <w:r>
              <w:rPr>
                <w:rFonts w:ascii="Arial" w:cs="Arial" w:eastAsia="Arial" w:hAnsi="Arial"/>
                <w:sz w:val="22"/>
                <w:szCs w:val="22"/>
                <w:color w:val="auto"/>
              </w:rPr>
              <w:t>Remarks</w:t>
            </w:r>
          </w:p>
        </w:tc>
        <w:tc>
          <w:tcPr>
            <w:tcW w:w="1820" w:type="dxa"/>
            <w:vAlign w:val="bottom"/>
          </w:tcPr>
          <w:p>
            <w:pPr>
              <w:spacing w:after="0"/>
              <w:rPr>
                <w:sz w:val="23"/>
                <w:szCs w:val="23"/>
                <w:color w:val="auto"/>
              </w:rPr>
            </w:pPr>
          </w:p>
        </w:tc>
      </w:tr>
      <w:tr>
        <w:trPr>
          <w:trHeight w:val="297"/>
        </w:trPr>
        <w:tc>
          <w:tcPr>
            <w:tcW w:w="7280" w:type="dxa"/>
            <w:vAlign w:val="bottom"/>
          </w:tcPr>
          <w:p>
            <w:pPr>
              <w:spacing w:after="0"/>
              <w:rPr>
                <w:sz w:val="20"/>
                <w:szCs w:val="20"/>
                <w:color w:val="auto"/>
              </w:rPr>
            </w:pPr>
            <w:r>
              <w:rPr>
                <w:rFonts w:ascii="Arial" w:cs="Arial" w:eastAsia="Arial" w:hAnsi="Arial"/>
                <w:sz w:val="22"/>
                <w:szCs w:val="22"/>
                <w:color w:val="auto"/>
              </w:rPr>
              <w:t>Date of Notice</w:t>
            </w:r>
          </w:p>
        </w:tc>
        <w:tc>
          <w:tcPr>
            <w:tcW w:w="1820" w:type="dxa"/>
            <w:vAlign w:val="bottom"/>
          </w:tcPr>
          <w:p>
            <w:pPr>
              <w:jc w:val="right"/>
              <w:spacing w:after="0"/>
              <w:rPr>
                <w:sz w:val="20"/>
                <w:szCs w:val="20"/>
                <w:color w:val="auto"/>
              </w:rPr>
            </w:pPr>
            <w:r>
              <w:rPr>
                <w:rFonts w:ascii="Arial" w:cs="Arial" w:eastAsia="Arial" w:hAnsi="Arial"/>
                <w:sz w:val="22"/>
                <w:szCs w:val="22"/>
                <w:color w:val="auto"/>
              </w:rPr>
              <w:t>08/01/2023</w:t>
            </w:r>
          </w:p>
        </w:tc>
      </w:tr>
      <w:tr>
        <w:trPr>
          <w:trHeight w:val="297"/>
        </w:trPr>
        <w:tc>
          <w:tcPr>
            <w:tcW w:w="7280" w:type="dxa"/>
            <w:vAlign w:val="bottom"/>
          </w:tcPr>
          <w:p>
            <w:pPr>
              <w:spacing w:after="0"/>
              <w:rPr>
                <w:sz w:val="20"/>
                <w:szCs w:val="20"/>
                <w:color w:val="auto"/>
              </w:rPr>
            </w:pPr>
            <w:r>
              <w:rPr>
                <w:rFonts w:ascii="Arial" w:cs="Arial" w:eastAsia="Arial" w:hAnsi="Arial"/>
                <w:sz w:val="22"/>
                <w:szCs w:val="22"/>
                <w:color w:val="auto"/>
              </w:rPr>
              <w:t>Date of Plan Adoption or Giving of Instruction, If Relying on Rule 10b5-1</w:t>
            </w:r>
          </w:p>
        </w:tc>
        <w:tc>
          <w:tcPr>
            <w:tcW w:w="1820" w:type="dxa"/>
            <w:vAlign w:val="bottom"/>
          </w:tcPr>
          <w:p>
            <w:pPr>
              <w:jc w:val="right"/>
              <w:spacing w:after="0"/>
              <w:rPr>
                <w:sz w:val="20"/>
                <w:szCs w:val="20"/>
                <w:color w:val="auto"/>
              </w:rPr>
            </w:pPr>
            <w:r>
              <w:rPr>
                <w:rFonts w:ascii="Arial" w:cs="Arial" w:eastAsia="Arial" w:hAnsi="Arial"/>
                <w:sz w:val="22"/>
                <w:szCs w:val="22"/>
                <w:color w:val="auto"/>
              </w:rPr>
              <w:t>12/05/2022</w:t>
            </w:r>
          </w:p>
        </w:tc>
      </w:tr>
      <w:tr>
        <w:trPr>
          <w:trHeight w:val="297"/>
        </w:trPr>
        <w:tc>
          <w:tcPr>
            <w:tcW w:w="728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82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812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Padmanabh Chivukula</w:t>
      </w:r>
    </w:p>
    <w:p>
      <w:pPr>
        <w:sectPr>
          <w:pgSz w:w="11900" w:h="16838" w:orient="portrait"/>
          <w:cols w:equalWidth="0" w:num="1">
            <w:col w:w="11240"/>
          </w:cols>
          <w:pgMar w:left="320" w:top="143" w:right="339" w:bottom="0" w:gutter="0" w:footer="0" w:header="0"/>
          <w:type w:val="continuous"/>
        </w:sectPr>
      </w:pPr>
    </w:p>
    <w:bookmarkStart w:id="2" w:name="page3"/>
    <w:bookmarkEnd w:id="2"/>
    <w:p>
      <w:pP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0840"/>
      </w:cols>
      <w:pgMar w:left="520" w:top="132"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2023-08-01T10:25:58Z</dcterms:created>
  <dcterms:modified xsi:type="dcterms:W3CDTF">2023-08-01T10:25:58Z</dcterms:modified>
</cp:coreProperties>
</file>