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Ultragenyx Pharmaceutical Inc.</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(Last)</w:t>
            </w:r>
          </w:p>
        </w:tc>
        <w:tc>
          <w:tcPr>
            <w:tcW w:w="1080" w:type="dxa"/>
            <w:vAlign w:val="bottom"/>
          </w:tcPr>
          <w:p>
            <w:pPr>
              <w:ind w:left="26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60 LEVERONI CT</w:t>
            </w:r>
          </w:p>
        </w:tc>
        <w:tc>
          <w:tcPr>
            <w:tcW w:w="16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NOVATO</w:t>
            </w:r>
          </w:p>
        </w:tc>
        <w:tc>
          <w:tcPr>
            <w:tcW w:w="1080" w:type="dxa"/>
            <w:vAlign w:val="bottom"/>
          </w:tcPr>
          <w:p>
            <w:pPr>
              <w:ind w:left="26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94949</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2"/>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Arcturus Therapeutics Holdings Inc. </w:t>
              </w:r>
            </w:hyperlink>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3740" w:type="dxa"/>
            <w:vAlign w:val="bottom"/>
            <w:gridSpan w:val="2"/>
          </w:tcPr>
          <w:p>
            <w:pPr>
              <w:spacing w:after="0"/>
              <w:rPr>
                <w:sz w:val="3"/>
                <w:szCs w:val="3"/>
                <w:color w:val="auto"/>
              </w:rPr>
            </w:pPr>
          </w:p>
        </w:tc>
        <w:tc>
          <w:tcPr>
            <w:tcW w:w="500" w:type="dxa"/>
            <w:vAlign w:val="bottom"/>
            <w:vMerge w:val="restart"/>
          </w:tcPr>
          <w:p>
            <w:pPr>
              <w:ind w:left="280"/>
              <w:spacing w:after="0" w:line="54" w:lineRule="exact"/>
              <w:rPr>
                <w:sz w:val="20"/>
                <w:szCs w:val="20"/>
                <w:color w:val="auto"/>
              </w:rPr>
            </w:pPr>
            <w:r>
              <w:rPr>
                <w:rFonts w:ascii="Arial" w:cs="Arial" w:eastAsia="Arial" w:hAnsi="Arial"/>
                <w:sz w:val="6"/>
                <w:szCs w:val="6"/>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100" w:type="dxa"/>
            <w:vAlign w:val="bottom"/>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ARCT </w:t>
              </w:r>
              <w:r>
                <w:rPr>
                  <w:rFonts w:ascii="Arial" w:cs="Arial" w:eastAsia="Arial" w:hAnsi="Arial"/>
                  <w:sz w:val="1"/>
                  <w:szCs w:val="1"/>
                  <w:color w:val="000000"/>
                </w:rPr>
                <w:t>]</w:t>
              </w:r>
            </w:hyperlink>
          </w:p>
        </w:tc>
        <w:tc>
          <w:tcPr>
            <w:tcW w:w="64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80" w:type="dxa"/>
            <w:vAlign w:val="bottom"/>
            <w:tcBorders>
              <w:bottom w:val="single" w:sz="8" w:color="808080"/>
            </w:tcBorders>
          </w:tcPr>
          <w:p>
            <w:pPr>
              <w:spacing w:after="0"/>
              <w:rPr>
                <w:sz w:val="22"/>
                <w:szCs w:val="22"/>
                <w:color w:val="auto"/>
              </w:rPr>
            </w:pPr>
          </w:p>
        </w:tc>
        <w:tc>
          <w:tcPr>
            <w:tcW w:w="310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500" w:type="dxa"/>
            <w:vAlign w:val="bottom"/>
          </w:tcPr>
          <w:p>
            <w:pPr>
              <w:spacing w:after="0"/>
              <w:rPr>
                <w:sz w:val="22"/>
                <w:szCs w:val="22"/>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3"/>
        </w:trPr>
        <w:tc>
          <w:tcPr>
            <w:tcW w:w="80" w:type="dxa"/>
            <w:vAlign w:val="bottom"/>
            <w:tcBorders>
              <w:top w:val="single" w:sz="8" w:color="2C2C2C"/>
            </w:tcBorders>
          </w:tcPr>
          <w:p>
            <w:pPr>
              <w:spacing w:after="0"/>
              <w:rPr>
                <w:sz w:val="9"/>
                <w:szCs w:val="9"/>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9"/>
                <w:szCs w:val="9"/>
                <w:color w:val="auto"/>
              </w:rPr>
            </w:pPr>
          </w:p>
        </w:tc>
        <w:tc>
          <w:tcPr>
            <w:tcW w:w="1360" w:type="dxa"/>
            <w:vAlign w:val="bottom"/>
          </w:tcPr>
          <w:p>
            <w:pPr>
              <w:ind w:left="100"/>
              <w:spacing w:after="0" w:line="11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1"/>
        </w:trPr>
        <w:tc>
          <w:tcPr>
            <w:tcW w:w="80" w:type="dxa"/>
            <w:vAlign w:val="bottom"/>
          </w:tcPr>
          <w:p>
            <w:pPr>
              <w:spacing w:after="0"/>
              <w:rPr>
                <w:sz w:val="6"/>
                <w:szCs w:val="6"/>
                <w:color w:val="auto"/>
              </w:rPr>
            </w:pPr>
          </w:p>
        </w:tc>
        <w:tc>
          <w:tcPr>
            <w:tcW w:w="37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3180" w:type="dxa"/>
            <w:vAlign w:val="bottom"/>
            <w:gridSpan w:val="2"/>
          </w:tcPr>
          <w:p>
            <w:pPr>
              <w:ind w:left="80"/>
              <w:spacing w:after="0"/>
              <w:rPr>
                <w:sz w:val="20"/>
                <w:szCs w:val="20"/>
                <w:color w:val="auto"/>
              </w:rPr>
            </w:pPr>
            <w:r>
              <w:rPr>
                <w:rFonts w:ascii="Arial" w:cs="Arial" w:eastAsia="Arial" w:hAnsi="Arial"/>
                <w:sz w:val="17"/>
                <w:szCs w:val="17"/>
                <w:color w:val="0000FF"/>
              </w:rPr>
              <w:t>08/10/2021</w:t>
            </w: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3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330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12" w:lineRule="exact"/>
        <w:rPr>
          <w:sz w:val="20"/>
          <w:szCs w:val="20"/>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08/10/2021</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80" w:type="dxa"/>
            <w:vAlign w:val="bottom"/>
            <w:tcBorders>
              <w:bottom w:val="single" w:sz="8" w:color="2C2C2C"/>
            </w:tcBorders>
          </w:tcPr>
          <w:p>
            <w:pPr>
              <w:jc w:val="right"/>
              <w:ind w:right="32"/>
              <w:spacing w:after="0"/>
              <w:rPr>
                <w:sz w:val="20"/>
                <w:szCs w:val="20"/>
                <w:color w:val="auto"/>
              </w:rPr>
            </w:pPr>
            <w:r>
              <w:rPr>
                <w:rFonts w:ascii="Arial" w:cs="Arial" w:eastAsia="Arial" w:hAnsi="Arial"/>
                <w:sz w:val="17"/>
                <w:szCs w:val="17"/>
                <w:color w:val="0000FF"/>
              </w:rPr>
              <w:t>725,000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55.44</w:t>
            </w:r>
            <w:r>
              <w:rPr>
                <w:rFonts w:ascii="Arial" w:cs="Arial" w:eastAsia="Arial" w:hAnsi="Arial"/>
                <w:sz w:val="22"/>
                <w:szCs w:val="22"/>
                <w:color w:val="008000"/>
                <w:w w:val="94"/>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1,475,000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08/11/2021</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80" w:type="dxa"/>
            <w:vAlign w:val="bottom"/>
            <w:tcBorders>
              <w:bottom w:val="single" w:sz="8" w:color="2C2C2C"/>
            </w:tcBorders>
          </w:tcPr>
          <w:p>
            <w:pPr>
              <w:jc w:val="right"/>
              <w:ind w:right="72"/>
              <w:spacing w:after="0"/>
              <w:rPr>
                <w:sz w:val="20"/>
                <w:szCs w:val="20"/>
                <w:color w:val="auto"/>
              </w:rPr>
            </w:pPr>
            <w:r>
              <w:rPr>
                <w:rFonts w:ascii="Arial" w:cs="Arial" w:eastAsia="Arial" w:hAnsi="Arial"/>
                <w:sz w:val="17"/>
                <w:szCs w:val="17"/>
                <w:color w:val="0000FF"/>
              </w:rPr>
              <w:t>75,000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45.83</w:t>
            </w:r>
            <w:r>
              <w:rPr>
                <w:rFonts w:ascii="Arial" w:cs="Arial" w:eastAsia="Arial" w:hAnsi="Arial"/>
                <w:sz w:val="22"/>
                <w:szCs w:val="22"/>
                <w:color w:val="008000"/>
                <w:w w:val="94"/>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1,400,000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$50.00 to $64.75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$45.00 to $47.22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Mardi C. Dier, EVP and</w:t>
            </w:r>
          </w:p>
        </w:tc>
        <w:tc>
          <w:tcPr>
            <w:tcW w:w="1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08/12/2021</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Chief Financial Officer</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15673" TargetMode="External"/><Relationship Id="rId13" Type="http://schemas.openxmlformats.org/officeDocument/2006/relationships/hyperlink" Target="http://www.sec.gov/cgi-bin/browse-edgar?action=getcompany&amp;CIK=00017682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2021-08-12T16:34:38Z</dcterms:created>
  <dcterms:modified xsi:type="dcterms:W3CDTF">2021-08-12T16:34:38Z</dcterms:modified>
</cp:coreProperties>
</file>