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Arcturus Therapeutics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2,947,556.00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2,947,556.00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2,947,556.00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2,947,556.00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2,947,556.00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2,947,556.00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10.37 %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Arcturus Therapeutics Holdings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10285 Science Center Drive, San Diego , CA 92121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right="3480" w:firstLine="6"/>
        <w:spacing w:after="0" w:line="309"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Investment Management LLC ("ARK") (ii) Catherine D. Wood Address or principal business office or, if none, residence: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ARK and Catherine D. Wood: 200 Central Avenue, St. Petersburg, FL 33701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4740" w:firstLine="6"/>
        <w:spacing w:after="0" w:line="309"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Delaware (ii) Catherine D. Wood: United States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ARK and Catherine D. Wood: 2,947,556</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ARK and Catherine D. Wood: 10.37 %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5760"/>
        <w:spacing w:after="0"/>
        <w:rPr>
          <w:sz w:val="20"/>
          <w:szCs w:val="20"/>
          <w:color w:val="auto"/>
        </w:rPr>
      </w:pPr>
      <w:r>
        <w:rPr>
          <w:rFonts w:ascii="Times New Roman" w:cs="Times New Roman" w:eastAsia="Times New Roman" w:hAnsi="Times New Roman"/>
          <w:sz w:val="22"/>
          <w:szCs w:val="22"/>
          <w:color w:val="auto"/>
        </w:rPr>
        <w:t>(i) ARK: 2,947,556 (ii) Catherine D. Wood: 0</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0 (ii) Catherine D. Wood: 2,947,556</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ind w:left="260" w:hanging="254"/>
        <w:spacing w:after="0"/>
        <w:tabs>
          <w:tab w:leader="none" w:pos="2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ARK: 2,947,556 (ii) Catherine D. Wood: 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right="6260" w:firstLine="6"/>
        <w:spacing w:after="0" w:line="563" w:lineRule="auto"/>
        <w:tabs>
          <w:tab w:leader="none" w:pos="258" w:val="left"/>
        </w:tabs>
        <w:numPr>
          <w:ilvl w:val="0"/>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ARK: 0 (ii) Catherine D. Wood: 2,947,556 Ownership of 5 Percent or Less of a Class.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2"/>
          <w:szCs w:val="22"/>
          <w:color w:val="auto"/>
        </w:rPr>
        <w:t>No client of ARK Investment Management LLC currently has an interest in the securities reported herein in excess of 5 percent except ARK Genomic Revolution ETF, a series of a Delaware statutory trust.</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144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22"/>
          <w:szCs w:val="22"/>
          <w:color w:val="auto"/>
        </w:rPr>
        <w:t>ARK Investment Management LLC</w:t>
      </w:r>
    </w:p>
    <w:p>
      <w:pPr>
        <w:spacing w:after="0" w:line="152"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Kellen Carter</w:t>
      </w:r>
    </w:p>
    <w:p>
      <w:pPr>
        <w:spacing w:after="0" w:line="44"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22"/>
          <w:szCs w:val="22"/>
          <w:color w:val="auto"/>
        </w:rPr>
        <w:t>Name/Title: Kellen Carter, Chief Compliance Officer</w:t>
      </w:r>
    </w:p>
    <w:p>
      <w:pPr>
        <w:spacing w:after="0" w:line="44" w:lineRule="exact"/>
        <w:rPr>
          <w:sz w:val="20"/>
          <w:szCs w:val="20"/>
          <w:color w:val="auto"/>
        </w:rPr>
      </w:pPr>
    </w:p>
    <w:p>
      <w:pPr>
        <w:ind w:left="4800"/>
        <w:spacing w:after="0"/>
        <w:tabs>
          <w:tab w:leader="none" w:pos="5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pacing w:after="0" w:line="15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color w:val="auto"/>
        </w:rPr>
        <w:t>Catherine D. Wood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Catherine D. Wood</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Catherine D. Wood, Chief Executive Officer,</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Chief Investment Officer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05/07/2026</w:t>
      </w:r>
    </w:p>
    <w:p>
      <w:pPr>
        <w:sectPr>
          <w:pgSz w:w="11900" w:h="16838" w:orient="portrait"/>
          <w:cols w:equalWidth="0" w:num="1">
            <w:col w:w="11140"/>
          </w:cols>
          <w:pgMar w:left="360" w:top="409" w:right="39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color w:val="auto"/>
        </w:rPr>
        <w:t>EXHIBIT 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the parties hereto agree as follows: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ARK Investment Management LLC and Catherine D. Wood do hereby agree, in accordance with Rule 13d-1(k)(1) under the Act, to file an Amendment No. 10 on Schedule 13G relating to their ownership of the Common Stock of the Issuer, and do hereby further agree that said Amendment No. 10 on Schedule 13G shall be filed on behalf of each of them.</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ARK Investment Management LLC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Kellen Carter</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00" w:type="dxa"/>
            <w:vAlign w:val="bottom"/>
          </w:tcPr>
          <w:p>
            <w:pPr>
              <w:spacing w:after="0"/>
              <w:rPr>
                <w:sz w:val="15"/>
                <w:szCs w:val="15"/>
                <w:color w:val="auto"/>
              </w:rPr>
            </w:pPr>
          </w:p>
        </w:tc>
        <w:tc>
          <w:tcPr>
            <w:tcW w:w="7740" w:type="dxa"/>
            <w:vAlign w:val="bottom"/>
            <w:gridSpan w:val="2"/>
          </w:tcPr>
          <w:p>
            <w:pPr>
              <w:ind w:left="2140"/>
              <w:spacing w:after="0" w:line="177" w:lineRule="exact"/>
              <w:rPr>
                <w:sz w:val="20"/>
                <w:szCs w:val="20"/>
                <w:color w:val="auto"/>
              </w:rPr>
            </w:pPr>
            <w:r>
              <w:rPr>
                <w:rFonts w:ascii="Times New Roman" w:cs="Times New Roman" w:eastAsia="Times New Roman" w:hAnsi="Times New Roman"/>
                <w:sz w:val="18"/>
                <w:szCs w:val="18"/>
                <w:color w:val="auto"/>
              </w:rPr>
              <w:t>Name: Kellen Carter</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Chief Compliance Officer</w:t>
            </w:r>
          </w:p>
        </w:tc>
      </w:tr>
      <w:tr>
        <w:trPr>
          <w:trHeight w:val="648"/>
        </w:trPr>
        <w:tc>
          <w:tcPr>
            <w:tcW w:w="3500" w:type="dxa"/>
            <w:vAlign w:val="bottom"/>
          </w:tcPr>
          <w:p>
            <w:pPr>
              <w:spacing w:after="0"/>
              <w:rPr>
                <w:sz w:val="24"/>
                <w:szCs w:val="24"/>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Catherine D. Wood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Catherine D. Wood</w:t>
            </w:r>
          </w:p>
        </w:tc>
      </w:tr>
      <w:tr>
        <w:trPr>
          <w:trHeight w:val="20"/>
        </w:trPr>
        <w:tc>
          <w:tcPr>
            <w:tcW w:w="35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r>
        <w:trPr>
          <w:trHeight w:val="178"/>
        </w:trPr>
        <w:tc>
          <w:tcPr>
            <w:tcW w:w="3500" w:type="dxa"/>
            <w:vAlign w:val="bottom"/>
          </w:tcPr>
          <w:p>
            <w:pPr>
              <w:spacing w:after="0"/>
              <w:rPr>
                <w:sz w:val="15"/>
                <w:szCs w:val="15"/>
                <w:color w:val="auto"/>
              </w:rPr>
            </w:pPr>
          </w:p>
        </w:tc>
        <w:tc>
          <w:tcPr>
            <w:tcW w:w="7740" w:type="dxa"/>
            <w:vAlign w:val="bottom"/>
            <w:gridSpan w:val="2"/>
          </w:tcPr>
          <w:p>
            <w:pPr>
              <w:ind w:left="2140"/>
              <w:spacing w:after="0" w:line="177" w:lineRule="exact"/>
              <w:rPr>
                <w:sz w:val="20"/>
                <w:szCs w:val="20"/>
                <w:color w:val="auto"/>
              </w:rPr>
            </w:pPr>
            <w:r>
              <w:rPr>
                <w:rFonts w:ascii="Times New Roman" w:cs="Times New Roman" w:eastAsia="Times New Roman" w:hAnsi="Times New Roman"/>
                <w:sz w:val="18"/>
                <w:szCs w:val="18"/>
                <w:color w:val="auto"/>
              </w:rPr>
              <w:t>Name: Catherine D. Wood</w:t>
            </w:r>
          </w:p>
        </w:tc>
      </w:t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Title: Chief Executive Officer, Chief Investment Officer</w:t>
            </w:r>
          </w:p>
        </w:tc>
      </w:tr>
      <w:tr>
        <w:trPr>
          <w:trHeight w:val="675"/>
        </w:trPr>
        <w:tc>
          <w:tcPr>
            <w:tcW w:w="35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2"/>
      <w:numFmt w:val="bullet"/>
      <w:start w:val="1"/>
    </w:lvl>
  </w:abstractNum>
  <w:abstractNum w:abstractNumId="1">
    <w:nsid w:val="79E2A9E3"/>
    <w:multiLevelType w:val="hybridMultilevel"/>
    <w:lvl w:ilvl="0">
      <w:lvlJc w:val="left"/>
      <w:lvlText w:val="3"/>
      <w:numFmt w:val="bullet"/>
      <w:start w:val="1"/>
    </w:lvl>
  </w:abstractNum>
  <w:abstractNum w:abstractNumId="2">
    <w:nsid w:val="7545E146"/>
    <w:multiLevelType w:val="hybridMultilevel"/>
    <w:lvl w:ilvl="0">
      <w:lvlJc w:val="left"/>
      <w:lvlText w:val="5"/>
      <w:numFmt w:val="bullet"/>
      <w:start w:val="1"/>
    </w:lvl>
  </w:abstractNum>
  <w:abstractNum w:abstractNumId="3">
    <w:nsid w:val="515F007C"/>
    <w:multiLevelType w:val="hybridMultilevel"/>
    <w:lvl w:ilvl="0">
      <w:lvlJc w:val="left"/>
      <w:lvlText w:val="%1"/>
      <w:numFmt w:val="decimal"/>
      <w:start w:val="11"/>
    </w:lvl>
  </w:abstractNum>
  <w:abstractNum w:abstractNumId="4">
    <w:nsid w:val="5BD062C2"/>
    <w:multiLevelType w:val="hybridMultilevel"/>
    <w:lvl w:ilvl="0">
      <w:lvlJc w:val="left"/>
      <w:lvlText w:val="(%1)"/>
      <w:numFmt w:val="lowerRoman"/>
      <w:start w:val="1"/>
    </w:lvl>
  </w:abstractNum>
  <w:abstractNum w:abstractNumId="5">
    <w:nsid w:val="12200854"/>
    <w:multiLevelType w:val="hybridMultilevel"/>
    <w:lvl w:ilvl="0">
      <w:lvlJc w:val="left"/>
      <w:lvlText w:val="(%1)"/>
      <w:numFmt w:val="lowerRoman"/>
      <w:start w:val="1"/>
    </w:lvl>
  </w:abstractNum>
  <w:abstractNum w:abstractNumId="6">
    <w:nsid w:val="4DB127F8"/>
    <w:multiLevelType w:val="hybridMultilevel"/>
    <w:lvl w:ilvl="0">
      <w:lvlJc w:val="left"/>
      <w:lvlText w:val="(%1)"/>
      <w:numFmt w:val="lowerLetter"/>
      <w:start w:val="3"/>
    </w:lvl>
  </w:abstractNum>
  <w:abstractNum w:abstractNumId="7">
    <w:nsid w:val="216231B"/>
    <w:multiLevelType w:val="hybridMultilevel"/>
    <w:lvl w:ilvl="0">
      <w:lvlJc w:val="left"/>
      <w:lvlText w:val="(%1)"/>
      <w:numFmt w:val="lowerRoman"/>
      <w:start w:val="2"/>
    </w:lvl>
  </w:abstractNum>
  <w:abstractNum w:abstractNumId="8">
    <w:nsid w:val="1F16E9E8"/>
    <w:multiLevelType w:val="hybridMultilevel"/>
    <w:lvl w:ilvl="0">
      <w:lvlJc w:val="left"/>
      <w:lvlText w:val="(%1)"/>
      <w:numFmt w:val="lowerRoman"/>
      <w:start w:val="1"/>
    </w:lvl>
  </w:abstractNum>
  <w:abstractNum w:abstractNumId="9">
    <w:nsid w:val="1190CDE7"/>
    <w:multiLevelType w:val="hybridMultilevel"/>
    <w:lvl w:ilvl="0">
      <w:lvlJc w:val="left"/>
      <w:lvlText w:val="(%1)"/>
      <w:numFmt w:val="lowerRoman"/>
      <w:start w:val="3"/>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4"/>
    </w:lvl>
  </w:abstractNum>
  <w:abstractNum w:abstractNumId="12">
    <w:nsid w:val="335225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2026-05-07T14:39:18Z</dcterms:created>
  <dcterms:modified xsi:type="dcterms:W3CDTF">2026-05-07T14:39:18Z</dcterms:modified>
</cp:coreProperties>
</file>