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5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295910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43"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SCHEDULE 13G</w:t>
      </w:r>
    </w:p>
    <w:p>
      <w:pPr>
        <w:spacing w:after="0" w:line="226"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4" w:lineRule="exact"/>
        <w:rPr>
          <w:sz w:val="24"/>
          <w:szCs w:val="24"/>
          <w:color w:val="auto"/>
        </w:rPr>
      </w:pPr>
    </w:p>
    <w:p>
      <w:pPr>
        <w:jc w:val="center"/>
        <w:ind w:right="-79"/>
        <w:spacing w:after="0"/>
        <w:tabs>
          <w:tab w:leader="none" w:pos="260" w:val="left"/>
        </w:tabs>
        <w:rPr>
          <w:sz w:val="20"/>
          <w:szCs w:val="20"/>
          <w:color w:val="auto"/>
        </w:rPr>
      </w:pPr>
      <w:r>
        <w:rPr>
          <w:rFonts w:ascii="Arial" w:cs="Arial" w:eastAsia="Arial" w:hAnsi="Arial"/>
          <w:sz w:val="22"/>
          <w:szCs w:val="22"/>
          <w:b w:val="1"/>
          <w:bCs w:val="1"/>
          <w:color w:val="auto"/>
        </w:rPr>
        <w:t>(Amendment No.</w:t>
        <w:tab/>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304800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0" w:lineRule="exact"/>
        <w:rPr>
          <w:sz w:val="24"/>
          <w:szCs w:val="24"/>
          <w:color w:val="auto"/>
        </w:rPr>
      </w:pPr>
    </w:p>
    <w:p>
      <w:pPr>
        <w:jc w:val="center"/>
        <w:ind w:right="-59"/>
        <w:spacing w:after="0"/>
        <w:rPr>
          <w:sz w:val="20"/>
          <w:szCs w:val="20"/>
          <w:color w:val="auto"/>
        </w:rPr>
      </w:pPr>
      <w:r>
        <w:rPr>
          <w:rFonts w:ascii="Arial" w:cs="Arial" w:eastAsia="Arial" w:hAnsi="Arial"/>
          <w:sz w:val="40"/>
          <w:szCs w:val="40"/>
          <w:b w:val="1"/>
          <w:bCs w:val="1"/>
          <w:color w:val="auto"/>
        </w:rPr>
        <w:t>ALCOBRA LTD.</w:t>
      </w:r>
    </w:p>
    <w:p>
      <w:pPr>
        <w:spacing w:after="0" w:line="35"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(Name of Issuer)</w:t>
      </w:r>
    </w:p>
    <w:p>
      <w:pPr>
        <w:spacing w:after="0" w:line="200" w:lineRule="exact"/>
        <w:rPr>
          <w:sz w:val="24"/>
          <w:szCs w:val="24"/>
          <w:color w:val="auto"/>
        </w:rPr>
      </w:pPr>
    </w:p>
    <w:p>
      <w:pPr>
        <w:spacing w:after="0" w:line="221"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ORDINARY SHARES</w:t>
      </w:r>
    </w:p>
    <w:p>
      <w:pPr>
        <w:spacing w:after="0" w:line="21"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(Title of Class of Securities)</w:t>
      </w:r>
    </w:p>
    <w:p>
      <w:pPr>
        <w:spacing w:after="0" w:line="200" w:lineRule="exact"/>
        <w:rPr>
          <w:sz w:val="24"/>
          <w:szCs w:val="24"/>
          <w:color w:val="auto"/>
        </w:rPr>
      </w:pPr>
    </w:p>
    <w:p>
      <w:pPr>
        <w:spacing w:after="0" w:line="208"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M2239P109</w:t>
      </w:r>
    </w:p>
    <w:p>
      <w:pPr>
        <w:spacing w:after="0" w:line="21"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(CUSIP Number)</w:t>
      </w:r>
    </w:p>
    <w:p>
      <w:pPr>
        <w:spacing w:after="0" w:line="200" w:lineRule="exact"/>
        <w:rPr>
          <w:sz w:val="24"/>
          <w:szCs w:val="24"/>
          <w:color w:val="auto"/>
        </w:rPr>
      </w:pPr>
    </w:p>
    <w:p>
      <w:pPr>
        <w:spacing w:after="0" w:line="208"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January 14, 2015</w:t>
      </w:r>
    </w:p>
    <w:p>
      <w:pPr>
        <w:spacing w:after="0" w:line="21"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296545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70" w:lineRule="exact"/>
        <w:rPr>
          <w:sz w:val="24"/>
          <w:szCs w:val="24"/>
          <w:color w:val="auto"/>
        </w:rPr>
      </w:pPr>
    </w:p>
    <w:p>
      <w:pPr>
        <w:ind w:left="460"/>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25" w:lineRule="exact"/>
        <w:rPr>
          <w:sz w:val="24"/>
          <w:szCs w:val="24"/>
          <w:color w:val="auto"/>
        </w:rPr>
      </w:pPr>
    </w:p>
    <w:p>
      <w:pPr>
        <w:ind w:left="1120" w:hanging="199"/>
        <w:spacing w:after="0"/>
        <w:tabs>
          <w:tab w:leader="none" w:pos="11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13d-1(b)</w:t>
      </w:r>
    </w:p>
    <w:p>
      <w:pPr>
        <w:spacing w:after="0" w:line="225" w:lineRule="exact"/>
        <w:rPr>
          <w:sz w:val="24"/>
          <w:szCs w:val="24"/>
          <w:color w:val="auto"/>
        </w:rPr>
      </w:pPr>
    </w:p>
    <w:p>
      <w:pPr>
        <w:ind w:left="1120" w:hanging="199"/>
        <w:spacing w:after="0"/>
        <w:tabs>
          <w:tab w:leader="none" w:pos="112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Rule 13d-1(c)</w:t>
      </w:r>
    </w:p>
    <w:p>
      <w:pPr>
        <w:spacing w:after="0" w:line="225" w:lineRule="exact"/>
        <w:rPr>
          <w:sz w:val="24"/>
          <w:szCs w:val="24"/>
          <w:color w:val="auto"/>
        </w:rPr>
      </w:pPr>
    </w:p>
    <w:p>
      <w:pPr>
        <w:ind w:left="1120" w:hanging="199"/>
        <w:spacing w:after="0"/>
        <w:tabs>
          <w:tab w:leader="none" w:pos="1120" w:val="left"/>
        </w:tabs>
        <w:numPr>
          <w:ilvl w:val="1"/>
          <w:numId w:val="3"/>
        </w:numPr>
        <w:rPr>
          <w:rFonts w:ascii="MS PGothic" w:cs="MS PGothic" w:eastAsia="MS PGothic" w:hAnsi="MS PGothic"/>
          <w:sz w:val="18"/>
          <w:szCs w:val="18"/>
          <w:color w:val="auto"/>
        </w:rPr>
      </w:pPr>
      <w:r>
        <w:rPr>
          <w:rFonts w:ascii="Arial" w:cs="Arial" w:eastAsia="Arial" w:hAnsi="Arial"/>
          <w:sz w:val="18"/>
          <w:szCs w:val="18"/>
          <w:color w:val="auto"/>
        </w:rPr>
        <w:t>Rule 13d-1(d)</w:t>
      </w:r>
    </w:p>
    <w:p>
      <w:pPr>
        <w:spacing w:after="0" w:line="252" w:lineRule="exact"/>
        <w:rPr>
          <w:rFonts w:ascii="MS PGothic" w:cs="MS PGothic" w:eastAsia="MS PGothic" w:hAnsi="MS PGothic"/>
          <w:sz w:val="18"/>
          <w:szCs w:val="18"/>
          <w:color w:val="auto"/>
        </w:rPr>
      </w:pPr>
    </w:p>
    <w:p>
      <w:pPr>
        <w:ind w:left="460" w:right="80" w:hanging="446"/>
        <w:spacing w:after="0" w:line="277" w:lineRule="auto"/>
        <w:rPr>
          <w:rFonts w:ascii="MS PGothic" w:cs="MS PGothic" w:eastAsia="MS PGothic" w:hAnsi="MS PGothic"/>
          <w:sz w:val="18"/>
          <w:szCs w:val="18"/>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70" w:lineRule="exact"/>
        <w:rPr>
          <w:rFonts w:ascii="MS PGothic" w:cs="MS PGothic" w:eastAsia="MS PGothic" w:hAnsi="MS PGothic"/>
          <w:sz w:val="18"/>
          <w:szCs w:val="18"/>
          <w:color w:val="auto"/>
        </w:rPr>
      </w:pPr>
    </w:p>
    <w:p>
      <w:pPr>
        <w:ind w:left="460"/>
        <w:spacing w:after="0"/>
        <w:rPr>
          <w:rFonts w:ascii="MS PGothic" w:cs="MS PGothic" w:eastAsia="MS PGothic" w:hAnsi="MS PGothic"/>
          <w:sz w:val="18"/>
          <w:szCs w:val="18"/>
          <w:color w:val="auto"/>
        </w:rPr>
      </w:pPr>
      <w:r>
        <w:rPr>
          <w:rFonts w:ascii="Arial" w:cs="Arial" w:eastAsia="Arial" w:hAnsi="Arial"/>
          <w:sz w:val="16"/>
          <w:szCs w:val="16"/>
          <w:color w:val="auto"/>
        </w:rPr>
        <w:t>The information required in the remainder of this cover page shall not be deemed to be “filed” for the purpose of Section 18 of the Securities Exchange</w:t>
      </w:r>
    </w:p>
    <w:p>
      <w:pPr>
        <w:spacing w:after="0" w:line="46" w:lineRule="exact"/>
        <w:rPr>
          <w:sz w:val="24"/>
          <w:szCs w:val="24"/>
          <w:color w:val="auto"/>
        </w:rPr>
      </w:pPr>
    </w:p>
    <w:p>
      <w:pPr>
        <w:ind w:right="300"/>
        <w:spacing w:after="0" w:line="261" w:lineRule="auto"/>
        <w:rPr>
          <w:sz w:val="20"/>
          <w:szCs w:val="20"/>
          <w:color w:val="auto"/>
        </w:rPr>
      </w:pPr>
      <w:r>
        <w:rPr>
          <w:rFonts w:ascii="Arial" w:cs="Arial" w:eastAsia="Arial" w:hAnsi="Arial"/>
          <w:sz w:val="18"/>
          <w:szCs w:val="18"/>
          <w:color w:val="auto"/>
        </w:rPr>
        <w:t>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194310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517" w:right="29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0"/>
        </w:trPr>
        <w:tc>
          <w:tcPr>
            <w:tcW w:w="6500" w:type="dxa"/>
            <w:vAlign w:val="bottom"/>
          </w:tcPr>
          <w:p>
            <w:pPr>
              <w:spacing w:after="0"/>
              <w:rPr>
                <w:sz w:val="20"/>
                <w:szCs w:val="20"/>
                <w:color w:val="auto"/>
              </w:rPr>
            </w:pPr>
            <w:r>
              <w:rPr>
                <w:rFonts w:ascii="Arial" w:cs="Arial" w:eastAsia="Arial" w:hAnsi="Arial"/>
                <w:sz w:val="18"/>
                <w:szCs w:val="18"/>
                <w:color w:val="auto"/>
              </w:rPr>
              <w:t>CUSIP No.</w:t>
            </w:r>
          </w:p>
        </w:tc>
        <w:tc>
          <w:tcPr>
            <w:tcW w:w="4940" w:type="dxa"/>
            <w:vAlign w:val="bottom"/>
          </w:tcPr>
          <w:p>
            <w:pPr>
              <w:ind w:left="4020"/>
              <w:spacing w:after="0"/>
              <w:rPr>
                <w:sz w:val="20"/>
                <w:szCs w:val="20"/>
                <w:color w:val="auto"/>
              </w:rPr>
            </w:pPr>
            <w:r>
              <w:rPr>
                <w:rFonts w:ascii="Arial" w:cs="Arial" w:eastAsia="Arial" w:hAnsi="Arial"/>
                <w:sz w:val="18"/>
                <w:szCs w:val="18"/>
                <w:color w:val="auto"/>
                <w:w w:val="88"/>
              </w:rPr>
              <w:t>Page 2 of 17</w:t>
            </w:r>
          </w:p>
        </w:tc>
      </w:tr>
      <w:tr>
        <w:trPr>
          <w:trHeight w:val="122"/>
        </w:trPr>
        <w:tc>
          <w:tcPr>
            <w:tcW w:w="6500" w:type="dxa"/>
            <w:vAlign w:val="bottom"/>
            <w:tcBorders>
              <w:bottom w:val="single" w:sz="8" w:color="auto"/>
            </w:tcBorders>
          </w:tcPr>
          <w:p>
            <w:pPr>
              <w:spacing w:after="0"/>
              <w:rPr>
                <w:sz w:val="10"/>
                <w:szCs w:val="10"/>
                <w:color w:val="auto"/>
              </w:rPr>
            </w:pPr>
          </w:p>
        </w:tc>
        <w:tc>
          <w:tcPr>
            <w:tcW w:w="4940" w:type="dxa"/>
            <w:vAlign w:val="bottom"/>
            <w:tcBorders>
              <w:bottom w:val="single" w:sz="8" w:color="auto"/>
            </w:tcBorders>
          </w:tcPr>
          <w:p>
            <w:pPr>
              <w:spacing w:after="0"/>
              <w:rPr>
                <w:sz w:val="10"/>
                <w:szCs w:val="10"/>
                <w:color w:val="auto"/>
              </w:rPr>
            </w:pPr>
          </w:p>
        </w:tc>
      </w:tr>
      <w:tr>
        <w:trPr>
          <w:trHeight w:val="224"/>
        </w:trPr>
        <w:tc>
          <w:tcPr>
            <w:tcW w:w="6500" w:type="dxa"/>
            <w:vAlign w:val="bottom"/>
          </w:tcPr>
          <w:p>
            <w:pPr>
              <w:ind w:left="260"/>
              <w:spacing w:after="0"/>
              <w:rPr>
                <w:sz w:val="20"/>
                <w:szCs w:val="20"/>
                <w:color w:val="auto"/>
              </w:rPr>
            </w:pPr>
            <w:r>
              <w:rPr>
                <w:rFonts w:ascii="Arial" w:cs="Arial" w:eastAsia="Arial" w:hAnsi="Arial"/>
                <w:sz w:val="18"/>
                <w:szCs w:val="18"/>
                <w:color w:val="auto"/>
              </w:rPr>
              <w:t>1.  Name of reporting persons</w:t>
            </w:r>
          </w:p>
        </w:tc>
        <w:tc>
          <w:tcPr>
            <w:tcW w:w="494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column">
              <wp:posOffset>7251700</wp:posOffset>
            </wp:positionH>
            <wp:positionV relativeFrom="paragraph">
              <wp:posOffset>-154305</wp:posOffset>
            </wp:positionV>
            <wp:extent cx="8890" cy="52400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8890" cy="524002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-154305</wp:posOffset>
            </wp:positionV>
            <wp:extent cx="8890" cy="52400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8890" cy="5240020"/>
                    </a:xfrm>
                    <a:prstGeom prst="rect">
                      <a:avLst/>
                    </a:prstGeom>
                    <a:noFill/>
                  </pic:spPr>
                </pic:pic>
              </a:graphicData>
            </a:graphic>
          </wp:anchor>
        </w:drawing>
        <w:drawing>
          <wp:anchor simplePos="0" relativeHeight="251657728" behindDoc="1" locked="0" layoutInCell="0" allowOverlap="1">
            <wp:simplePos x="0" y="0"/>
            <wp:positionH relativeFrom="column">
              <wp:posOffset>279400</wp:posOffset>
            </wp:positionH>
            <wp:positionV relativeFrom="paragraph">
              <wp:posOffset>-154305</wp:posOffset>
            </wp:positionV>
            <wp:extent cx="8890" cy="1689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8890" cy="1689735"/>
                    </a:xfrm>
                    <a:prstGeom prst="rect">
                      <a:avLst/>
                    </a:prstGeom>
                    <a:noFill/>
                  </pic:spPr>
                </pic:pic>
              </a:graphicData>
            </a:graphic>
          </wp:anchor>
        </w:drawing>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76"/>
        </w:trPr>
        <w:tc>
          <w:tcPr>
            <w:tcW w:w="4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980" w:type="dxa"/>
            <w:vAlign w:val="bottom"/>
            <w:tcBorders>
              <w:bottom w:val="single" w:sz="8" w:color="auto"/>
            </w:tcBorders>
            <w:gridSpan w:val="4"/>
          </w:tcPr>
          <w:p>
            <w:pPr>
              <w:ind w:left="100"/>
              <w:spacing w:after="0"/>
              <w:rPr>
                <w:sz w:val="20"/>
                <w:szCs w:val="20"/>
                <w:color w:val="auto"/>
              </w:rPr>
            </w:pPr>
            <w:r>
              <w:rPr>
                <w:rFonts w:ascii="Arial" w:cs="Arial" w:eastAsia="Arial" w:hAnsi="Arial"/>
                <w:sz w:val="22"/>
                <w:szCs w:val="22"/>
                <w:color w:val="auto"/>
              </w:rPr>
              <w:t>Venrock Healthcare Capital Partners, L.P.</w:t>
            </w:r>
          </w:p>
        </w:tc>
        <w:tc>
          <w:tcPr>
            <w:tcW w:w="0" w:type="dxa"/>
            <w:vAlign w:val="bottom"/>
          </w:tcPr>
          <w:p>
            <w:pPr>
              <w:spacing w:after="0"/>
              <w:rPr>
                <w:sz w:val="1"/>
                <w:szCs w:val="1"/>
                <w:color w:val="auto"/>
              </w:rPr>
            </w:pPr>
          </w:p>
        </w:tc>
      </w:tr>
      <w:tr>
        <w:trPr>
          <w:trHeight w:val="164"/>
        </w:trPr>
        <w:tc>
          <w:tcPr>
            <w:tcW w:w="420" w:type="dxa"/>
            <w:vAlign w:val="bottom"/>
          </w:tcPr>
          <w:p>
            <w:pPr>
              <w:jc w:val="right"/>
              <w:spacing w:after="0" w:line="164" w:lineRule="exact"/>
              <w:rPr>
                <w:sz w:val="20"/>
                <w:szCs w:val="20"/>
                <w:color w:val="auto"/>
              </w:rPr>
            </w:pPr>
            <w:r>
              <w:rPr>
                <w:rFonts w:ascii="Arial" w:cs="Arial" w:eastAsia="Arial" w:hAnsi="Arial"/>
                <w:sz w:val="18"/>
                <w:szCs w:val="18"/>
                <w:color w:val="auto"/>
              </w:rPr>
              <w:t>2.</w:t>
            </w:r>
          </w:p>
        </w:tc>
        <w:tc>
          <w:tcPr>
            <w:tcW w:w="40" w:type="dxa"/>
            <w:vAlign w:val="bottom"/>
          </w:tcPr>
          <w:p>
            <w:pPr>
              <w:spacing w:after="0"/>
              <w:rPr>
                <w:sz w:val="14"/>
                <w:szCs w:val="14"/>
                <w:color w:val="auto"/>
              </w:rPr>
            </w:pPr>
          </w:p>
        </w:tc>
        <w:tc>
          <w:tcPr>
            <w:tcW w:w="10980" w:type="dxa"/>
            <w:vAlign w:val="bottom"/>
            <w:gridSpan w:val="4"/>
          </w:tcPr>
          <w:p>
            <w:pPr>
              <w:ind w:left="100"/>
              <w:spacing w:after="0" w:line="164" w:lineRule="exact"/>
              <w:rPr>
                <w:sz w:val="20"/>
                <w:szCs w:val="20"/>
                <w:color w:val="auto"/>
              </w:rPr>
            </w:pPr>
            <w:r>
              <w:rPr>
                <w:rFonts w:ascii="Arial" w:cs="Arial" w:eastAsia="Arial" w:hAnsi="Arial"/>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283"/>
        </w:trPr>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ind w:left="100"/>
              <w:spacing w:after="0"/>
              <w:rPr>
                <w:sz w:val="20"/>
                <w:szCs w:val="20"/>
                <w:color w:val="auto"/>
              </w:rPr>
            </w:pPr>
            <w:r>
              <w:rPr>
                <w:rFonts w:ascii="Arial" w:cs="Arial" w:eastAsia="Arial" w:hAnsi="Arial"/>
                <w:sz w:val="18"/>
                <w:szCs w:val="18"/>
                <w:color w:val="auto"/>
              </w:rPr>
              <w:t>(a)</w:t>
            </w:r>
          </w:p>
        </w:tc>
        <w:tc>
          <w:tcPr>
            <w:tcW w:w="360" w:type="dxa"/>
            <w:vAlign w:val="bottom"/>
          </w:tcPr>
          <w:p>
            <w:pPr>
              <w:ind w:left="2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5"/>
                <w:szCs w:val="15"/>
                <w:color w:val="auto"/>
              </w:rPr>
              <w:t>1</w:t>
            </w:r>
          </w:p>
        </w:tc>
        <w:tc>
          <w:tcPr>
            <w:tcW w:w="280" w:type="dxa"/>
            <w:vAlign w:val="bottom"/>
          </w:tcPr>
          <w:p>
            <w:pPr>
              <w:spacing w:after="0"/>
              <w:rPr>
                <w:sz w:val="24"/>
                <w:szCs w:val="24"/>
                <w:color w:val="auto"/>
              </w:rPr>
            </w:pPr>
          </w:p>
        </w:tc>
        <w:tc>
          <w:tcPr>
            <w:tcW w:w="9960" w:type="dxa"/>
            <w:vAlign w:val="bottom"/>
          </w:tcPr>
          <w:p>
            <w:pPr>
              <w:ind w:left="2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7"/>
        </w:trPr>
        <w:tc>
          <w:tcPr>
            <w:tcW w:w="42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0980" w:type="dxa"/>
            <w:vAlign w:val="bottom"/>
            <w:tcBorders>
              <w:bottom w:val="single" w:sz="8" w:color="auto"/>
            </w:tcBorders>
            <w:gridSpan w:val="4"/>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420" w:type="dxa"/>
            <w:vAlign w:val="bottom"/>
          </w:tcPr>
          <w:p>
            <w:pPr>
              <w:jc w:val="right"/>
              <w:spacing w:after="0"/>
              <w:rPr>
                <w:sz w:val="20"/>
                <w:szCs w:val="20"/>
                <w:color w:val="auto"/>
              </w:rPr>
            </w:pPr>
            <w:r>
              <w:rPr>
                <w:rFonts w:ascii="Arial" w:cs="Arial" w:eastAsia="Arial" w:hAnsi="Arial"/>
                <w:sz w:val="18"/>
                <w:szCs w:val="18"/>
                <w:color w:val="auto"/>
              </w:rPr>
              <w:t>3.</w:t>
            </w:r>
          </w:p>
        </w:tc>
        <w:tc>
          <w:tcPr>
            <w:tcW w:w="40" w:type="dxa"/>
            <w:vAlign w:val="bottom"/>
          </w:tcPr>
          <w:p>
            <w:pPr>
              <w:spacing w:after="0"/>
              <w:rPr>
                <w:sz w:val="19"/>
                <w:szCs w:val="19"/>
                <w:color w:val="auto"/>
              </w:rPr>
            </w:pPr>
          </w:p>
        </w:tc>
        <w:tc>
          <w:tcPr>
            <w:tcW w:w="10980" w:type="dxa"/>
            <w:vAlign w:val="bottom"/>
            <w:gridSpan w:val="4"/>
          </w:tcPr>
          <w:p>
            <w:pPr>
              <w:ind w:left="100"/>
              <w:spacing w:after="0"/>
              <w:rPr>
                <w:sz w:val="20"/>
                <w:szCs w:val="20"/>
                <w:color w:val="auto"/>
              </w:rPr>
            </w:pPr>
            <w:r>
              <w:rPr>
                <w:rFonts w:ascii="Arial" w:cs="Arial" w:eastAsia="Arial" w:hAnsi="Arial"/>
                <w:sz w:val="18"/>
                <w:szCs w:val="18"/>
                <w:color w:val="auto"/>
              </w:rPr>
              <w:t>SEC use only</w:t>
            </w:r>
          </w:p>
        </w:tc>
        <w:tc>
          <w:tcPr>
            <w:tcW w:w="0" w:type="dxa"/>
            <w:vAlign w:val="bottom"/>
          </w:tcPr>
          <w:p>
            <w:pPr>
              <w:spacing w:after="0"/>
              <w:rPr>
                <w:sz w:val="1"/>
                <w:szCs w:val="1"/>
                <w:color w:val="auto"/>
              </w:rPr>
            </w:pPr>
          </w:p>
        </w:tc>
      </w:tr>
      <w:tr>
        <w:trPr>
          <w:trHeight w:val="242"/>
        </w:trPr>
        <w:tc>
          <w:tcPr>
            <w:tcW w:w="42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10980" w:type="dxa"/>
            <w:vAlign w:val="bottom"/>
            <w:tcBorders>
              <w:bottom w:val="single" w:sz="8" w:color="auto"/>
            </w:tcBorders>
            <w:gridSpan w:val="4"/>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420" w:type="dxa"/>
            <w:vAlign w:val="bottom"/>
          </w:tcPr>
          <w:p>
            <w:pPr>
              <w:jc w:val="right"/>
              <w:spacing w:after="0"/>
              <w:rPr>
                <w:sz w:val="20"/>
                <w:szCs w:val="20"/>
                <w:color w:val="auto"/>
              </w:rPr>
            </w:pPr>
            <w:r>
              <w:rPr>
                <w:rFonts w:ascii="Arial" w:cs="Arial" w:eastAsia="Arial" w:hAnsi="Arial"/>
                <w:sz w:val="18"/>
                <w:szCs w:val="18"/>
                <w:color w:val="auto"/>
              </w:rPr>
              <w:t>4.</w:t>
            </w:r>
          </w:p>
        </w:tc>
        <w:tc>
          <w:tcPr>
            <w:tcW w:w="40" w:type="dxa"/>
            <w:vAlign w:val="bottom"/>
          </w:tcPr>
          <w:p>
            <w:pPr>
              <w:spacing w:after="0"/>
              <w:rPr>
                <w:sz w:val="19"/>
                <w:szCs w:val="19"/>
                <w:color w:val="auto"/>
              </w:rPr>
            </w:pPr>
          </w:p>
        </w:tc>
        <w:tc>
          <w:tcPr>
            <w:tcW w:w="10980" w:type="dxa"/>
            <w:vAlign w:val="bottom"/>
            <w:gridSpan w:val="4"/>
          </w:tcPr>
          <w:p>
            <w:pPr>
              <w:ind w:left="10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84"/>
        </w:trPr>
        <w:tc>
          <w:tcPr>
            <w:tcW w:w="4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980" w:type="dxa"/>
            <w:vAlign w:val="bottom"/>
            <w:tcBorders>
              <w:bottom w:val="single" w:sz="8" w:color="auto"/>
            </w:tcBorders>
            <w:gridSpan w:val="4"/>
          </w:tcPr>
          <w:p>
            <w:pPr>
              <w:ind w:left="320"/>
              <w:spacing w:after="0"/>
              <w:rPr>
                <w:sz w:val="20"/>
                <w:szCs w:val="20"/>
                <w:color w:val="auto"/>
              </w:rPr>
            </w:pPr>
            <w:r>
              <w:rPr>
                <w:rFonts w:ascii="Arial" w:cs="Arial" w:eastAsia="Arial" w:hAnsi="Arial"/>
                <w:sz w:val="22"/>
                <w:szCs w:val="22"/>
                <w:color w:val="auto"/>
              </w:rPr>
              <w:t>Delaware</w:t>
            </w:r>
          </w:p>
        </w:tc>
        <w:tc>
          <w:tcPr>
            <w:tcW w:w="0" w:type="dxa"/>
            <w:vAlign w:val="bottom"/>
          </w:tcPr>
          <w:p>
            <w:pPr>
              <w:spacing w:after="0"/>
              <w:rPr>
                <w:sz w:val="1"/>
                <w:szCs w:val="1"/>
                <w:color w:val="auto"/>
              </w:rPr>
            </w:pPr>
          </w:p>
        </w:tc>
      </w:tr>
      <w:tr>
        <w:trPr>
          <w:trHeight w:val="226"/>
        </w:trPr>
        <w:tc>
          <w:tcPr>
            <w:tcW w:w="4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60" w:type="dxa"/>
            <w:vAlign w:val="bottom"/>
            <w:tcBorders>
              <w:right w:val="single" w:sz="8" w:color="auto"/>
            </w:tcBorders>
          </w:tcPr>
          <w:p>
            <w:pPr>
              <w:spacing w:after="0"/>
              <w:rPr>
                <w:sz w:val="19"/>
                <w:szCs w:val="19"/>
                <w:color w:val="auto"/>
              </w:rPr>
            </w:pPr>
          </w:p>
        </w:tc>
        <w:tc>
          <w:tcPr>
            <w:tcW w:w="2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9960" w:type="dxa"/>
            <w:vAlign w:val="bottom"/>
          </w:tcPr>
          <w:p>
            <w:pPr>
              <w:ind w:left="10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84"/>
        </w:trPr>
        <w:tc>
          <w:tcPr>
            <w:tcW w:w="1200" w:type="dxa"/>
            <w:vAlign w:val="bottom"/>
            <w:tcBorders>
              <w:right w:val="single" w:sz="8" w:color="auto"/>
            </w:tcBorders>
            <w:gridSpan w:val="4"/>
            <w:vMerge w:val="restart"/>
          </w:tcPr>
          <w:p>
            <w:pPr>
              <w:jc w:val="center"/>
              <w:ind w:left="50"/>
              <w:spacing w:after="0"/>
              <w:rPr>
                <w:sz w:val="20"/>
                <w:szCs w:val="20"/>
                <w:color w:val="auto"/>
              </w:rPr>
            </w:pPr>
            <w:r>
              <w:rPr>
                <w:rFonts w:ascii="Arial" w:cs="Arial" w:eastAsia="Arial" w:hAnsi="Arial"/>
                <w:sz w:val="18"/>
                <w:szCs w:val="18"/>
                <w:color w:val="auto"/>
                <w:w w:val="92"/>
              </w:rPr>
              <w:t>Number of</w:t>
            </w:r>
          </w:p>
        </w:tc>
        <w:tc>
          <w:tcPr>
            <w:tcW w:w="280" w:type="dxa"/>
            <w:vAlign w:val="bottom"/>
            <w:tcBorders>
              <w:bottom w:val="single" w:sz="8" w:color="auto"/>
              <w:right w:val="single" w:sz="8" w:color="auto"/>
            </w:tcBorders>
          </w:tcPr>
          <w:p>
            <w:pPr>
              <w:spacing w:after="0"/>
              <w:rPr>
                <w:sz w:val="24"/>
                <w:szCs w:val="24"/>
                <w:color w:val="auto"/>
              </w:rPr>
            </w:pPr>
          </w:p>
        </w:tc>
        <w:tc>
          <w:tcPr>
            <w:tcW w:w="9960" w:type="dxa"/>
            <w:vAlign w:val="bottom"/>
            <w:tcBorders>
              <w:bottom w:val="single" w:sz="8" w:color="auto"/>
            </w:tcBorders>
          </w:tcPr>
          <w:p>
            <w:pPr>
              <w:ind w:left="32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48"/>
        </w:trPr>
        <w:tc>
          <w:tcPr>
            <w:tcW w:w="1200" w:type="dxa"/>
            <w:vAlign w:val="bottom"/>
            <w:tcBorders>
              <w:right w:val="single" w:sz="8" w:color="auto"/>
            </w:tcBorders>
            <w:gridSpan w:val="4"/>
            <w:vMerge w:val="continue"/>
          </w:tcPr>
          <w:p>
            <w:pPr>
              <w:spacing w:after="0"/>
              <w:rPr>
                <w:sz w:val="4"/>
                <w:szCs w:val="4"/>
                <w:color w:val="auto"/>
              </w:rPr>
            </w:pPr>
          </w:p>
        </w:tc>
        <w:tc>
          <w:tcPr>
            <w:tcW w:w="280" w:type="dxa"/>
            <w:vAlign w:val="bottom"/>
            <w:tcBorders>
              <w:right w:val="single" w:sz="8" w:color="auto"/>
            </w:tcBorders>
            <w:vMerge w:val="restart"/>
          </w:tcPr>
          <w:p>
            <w:pPr>
              <w:jc w:val="right"/>
              <w:spacing w:after="0"/>
              <w:rPr>
                <w:sz w:val="20"/>
                <w:szCs w:val="20"/>
                <w:color w:val="auto"/>
              </w:rPr>
            </w:pPr>
            <w:r>
              <w:rPr>
                <w:rFonts w:ascii="Arial" w:cs="Arial" w:eastAsia="Arial" w:hAnsi="Arial"/>
                <w:sz w:val="18"/>
                <w:szCs w:val="18"/>
                <w:color w:val="auto"/>
              </w:rPr>
              <w:t>6.</w:t>
            </w:r>
          </w:p>
        </w:tc>
        <w:tc>
          <w:tcPr>
            <w:tcW w:w="9960" w:type="dxa"/>
            <w:vAlign w:val="bottom"/>
            <w:vMerge w:val="restart"/>
          </w:tcPr>
          <w:p>
            <w:pPr>
              <w:ind w:left="10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76"/>
        </w:trPr>
        <w:tc>
          <w:tcPr>
            <w:tcW w:w="4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tcBorders>
              <w:right w:val="single" w:sz="8" w:color="auto"/>
            </w:tcBorders>
            <w:gridSpan w:val="2"/>
            <w:vMerge w:val="restart"/>
          </w:tcPr>
          <w:p>
            <w:pPr>
              <w:jc w:val="center"/>
              <w:ind w:right="223"/>
              <w:spacing w:after="0"/>
              <w:rPr>
                <w:sz w:val="20"/>
                <w:szCs w:val="20"/>
                <w:color w:val="auto"/>
              </w:rPr>
            </w:pPr>
            <w:r>
              <w:rPr>
                <w:rFonts w:ascii="Arial" w:cs="Arial" w:eastAsia="Arial" w:hAnsi="Arial"/>
                <w:sz w:val="18"/>
                <w:szCs w:val="18"/>
                <w:color w:val="auto"/>
                <w:w w:val="81"/>
              </w:rPr>
              <w:t>shares</w:t>
            </w:r>
          </w:p>
        </w:tc>
        <w:tc>
          <w:tcPr>
            <w:tcW w:w="280" w:type="dxa"/>
            <w:vAlign w:val="bottom"/>
            <w:tcBorders>
              <w:right w:val="single" w:sz="8" w:color="auto"/>
            </w:tcBorders>
            <w:vMerge w:val="continue"/>
          </w:tcPr>
          <w:p>
            <w:pPr>
              <w:spacing w:after="0"/>
              <w:rPr>
                <w:sz w:val="15"/>
                <w:szCs w:val="15"/>
                <w:color w:val="auto"/>
              </w:rPr>
            </w:pPr>
          </w:p>
        </w:tc>
        <w:tc>
          <w:tcPr>
            <w:tcW w:w="99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42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Borders>
              <w:right w:val="single" w:sz="8" w:color="auto"/>
            </w:tcBorders>
            <w:gridSpan w:val="2"/>
            <w:vMerge w:val="continue"/>
          </w:tcPr>
          <w:p>
            <w:pPr>
              <w:spacing w:after="0"/>
              <w:rPr>
                <w:sz w:val="3"/>
                <w:szCs w:val="3"/>
                <w:color w:val="auto"/>
              </w:rPr>
            </w:pPr>
          </w:p>
        </w:tc>
        <w:tc>
          <w:tcPr>
            <w:tcW w:w="280" w:type="dxa"/>
            <w:vAlign w:val="bottom"/>
            <w:tcBorders>
              <w:right w:val="single" w:sz="8" w:color="auto"/>
            </w:tcBorders>
          </w:tcPr>
          <w:p>
            <w:pPr>
              <w:spacing w:after="0"/>
              <w:rPr>
                <w:sz w:val="3"/>
                <w:szCs w:val="3"/>
                <w:color w:val="auto"/>
              </w:rPr>
            </w:pPr>
          </w:p>
        </w:tc>
        <w:tc>
          <w:tcPr>
            <w:tcW w:w="99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6"/>
        </w:trPr>
        <w:tc>
          <w:tcPr>
            <w:tcW w:w="1200" w:type="dxa"/>
            <w:vAlign w:val="bottom"/>
            <w:tcBorders>
              <w:right w:val="single" w:sz="8" w:color="auto"/>
            </w:tcBorders>
            <w:gridSpan w:val="4"/>
          </w:tcPr>
          <w:p>
            <w:pPr>
              <w:jc w:val="center"/>
              <w:ind w:left="50"/>
              <w:spacing w:after="0"/>
              <w:rPr>
                <w:sz w:val="20"/>
                <w:szCs w:val="20"/>
                <w:color w:val="auto"/>
              </w:rPr>
            </w:pPr>
            <w:r>
              <w:rPr>
                <w:rFonts w:ascii="Arial" w:cs="Arial" w:eastAsia="Arial" w:hAnsi="Arial"/>
                <w:sz w:val="18"/>
                <w:szCs w:val="18"/>
                <w:color w:val="auto"/>
                <w:w w:val="96"/>
              </w:rPr>
              <w:t>beneficially</w:t>
            </w:r>
          </w:p>
        </w:tc>
        <w:tc>
          <w:tcPr>
            <w:tcW w:w="280" w:type="dxa"/>
            <w:vAlign w:val="bottom"/>
            <w:tcBorders>
              <w:right w:val="single" w:sz="8" w:color="auto"/>
            </w:tcBorders>
          </w:tcPr>
          <w:p>
            <w:pPr>
              <w:spacing w:after="0"/>
              <w:rPr>
                <w:sz w:val="18"/>
                <w:szCs w:val="18"/>
                <w:color w:val="auto"/>
              </w:rPr>
            </w:pPr>
          </w:p>
        </w:tc>
        <w:tc>
          <w:tcPr>
            <w:tcW w:w="9960" w:type="dxa"/>
            <w:vAlign w:val="bottom"/>
            <w:vMerge w:val="restart"/>
          </w:tcPr>
          <w:p>
            <w:pPr>
              <w:ind w:left="320"/>
              <w:spacing w:after="0"/>
              <w:rPr>
                <w:sz w:val="20"/>
                <w:szCs w:val="20"/>
                <w:color w:val="auto"/>
              </w:rPr>
            </w:pPr>
            <w:r>
              <w:rPr>
                <w:rFonts w:ascii="Arial" w:cs="Arial" w:eastAsia="Arial" w:hAnsi="Arial"/>
                <w:sz w:val="22"/>
                <w:szCs w:val="22"/>
                <w:color w:val="auto"/>
              </w:rPr>
              <w:t>1,500,000</w:t>
            </w: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30"/>
        </w:trPr>
        <w:tc>
          <w:tcPr>
            <w:tcW w:w="1200" w:type="dxa"/>
            <w:vAlign w:val="bottom"/>
            <w:tcBorders>
              <w:right w:val="single" w:sz="8" w:color="auto"/>
            </w:tcBorders>
            <w:gridSpan w:val="4"/>
          </w:tcPr>
          <w:p>
            <w:pPr>
              <w:jc w:val="center"/>
              <w:ind w:left="50"/>
              <w:spacing w:after="0"/>
              <w:rPr>
                <w:sz w:val="20"/>
                <w:szCs w:val="20"/>
                <w:color w:val="auto"/>
              </w:rPr>
            </w:pPr>
            <w:r>
              <w:rPr>
                <w:rFonts w:ascii="Arial" w:cs="Arial" w:eastAsia="Arial" w:hAnsi="Arial"/>
                <w:sz w:val="18"/>
                <w:szCs w:val="18"/>
                <w:color w:val="auto"/>
                <w:w w:val="90"/>
              </w:rPr>
              <w:t>owned by</w:t>
            </w:r>
          </w:p>
        </w:tc>
        <w:tc>
          <w:tcPr>
            <w:tcW w:w="280" w:type="dxa"/>
            <w:vAlign w:val="bottom"/>
            <w:tcBorders>
              <w:bottom w:val="single" w:sz="8" w:color="auto"/>
              <w:right w:val="single" w:sz="8" w:color="auto"/>
            </w:tcBorders>
          </w:tcPr>
          <w:p>
            <w:pPr>
              <w:spacing w:after="0"/>
              <w:rPr>
                <w:sz w:val="20"/>
                <w:szCs w:val="20"/>
                <w:color w:val="auto"/>
              </w:rPr>
            </w:pPr>
          </w:p>
        </w:tc>
        <w:tc>
          <w:tcPr>
            <w:tcW w:w="996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4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80" w:type="dxa"/>
            <w:vAlign w:val="bottom"/>
          </w:tcPr>
          <w:p>
            <w:pPr>
              <w:jc w:val="center"/>
              <w:spacing w:after="0" w:line="182" w:lineRule="exact"/>
              <w:rPr>
                <w:sz w:val="20"/>
                <w:szCs w:val="20"/>
                <w:color w:val="auto"/>
              </w:rPr>
            </w:pPr>
            <w:r>
              <w:rPr>
                <w:rFonts w:ascii="Arial" w:cs="Arial" w:eastAsia="Arial" w:hAnsi="Arial"/>
                <w:sz w:val="18"/>
                <w:szCs w:val="18"/>
                <w:color w:val="auto"/>
                <w:w w:val="86"/>
              </w:rPr>
              <w:t>each</w:t>
            </w:r>
          </w:p>
        </w:tc>
        <w:tc>
          <w:tcPr>
            <w:tcW w:w="360" w:type="dxa"/>
            <w:vAlign w:val="bottom"/>
            <w:tcBorders>
              <w:right w:val="single" w:sz="8" w:color="auto"/>
            </w:tcBorders>
          </w:tcPr>
          <w:p>
            <w:pPr>
              <w:spacing w:after="0"/>
              <w:rPr>
                <w:sz w:val="15"/>
                <w:szCs w:val="15"/>
                <w:color w:val="auto"/>
              </w:rPr>
            </w:pPr>
          </w:p>
        </w:tc>
        <w:tc>
          <w:tcPr>
            <w:tcW w:w="280" w:type="dxa"/>
            <w:vAlign w:val="bottom"/>
            <w:tcBorders>
              <w:right w:val="single" w:sz="8" w:color="auto"/>
            </w:tcBorders>
          </w:tcPr>
          <w:p>
            <w:pPr>
              <w:jc w:val="right"/>
              <w:spacing w:after="0" w:line="182" w:lineRule="exact"/>
              <w:rPr>
                <w:sz w:val="20"/>
                <w:szCs w:val="20"/>
                <w:color w:val="auto"/>
              </w:rPr>
            </w:pPr>
            <w:r>
              <w:rPr>
                <w:rFonts w:ascii="Arial" w:cs="Arial" w:eastAsia="Arial" w:hAnsi="Arial"/>
                <w:sz w:val="18"/>
                <w:szCs w:val="18"/>
                <w:color w:val="auto"/>
              </w:rPr>
              <w:t>7.</w:t>
            </w:r>
          </w:p>
        </w:tc>
        <w:tc>
          <w:tcPr>
            <w:tcW w:w="9960" w:type="dxa"/>
            <w:vAlign w:val="bottom"/>
          </w:tcPr>
          <w:p>
            <w:pPr>
              <w:ind w:left="100"/>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200" w:type="dxa"/>
            <w:vAlign w:val="bottom"/>
            <w:tcBorders>
              <w:right w:val="single" w:sz="8" w:color="auto"/>
            </w:tcBorders>
            <w:gridSpan w:val="4"/>
          </w:tcPr>
          <w:p>
            <w:pPr>
              <w:jc w:val="center"/>
              <w:ind w:left="50"/>
              <w:spacing w:after="0"/>
              <w:rPr>
                <w:sz w:val="20"/>
                <w:szCs w:val="20"/>
                <w:color w:val="auto"/>
              </w:rPr>
            </w:pPr>
            <w:r>
              <w:rPr>
                <w:rFonts w:ascii="Arial" w:cs="Arial" w:eastAsia="Arial" w:hAnsi="Arial"/>
                <w:sz w:val="18"/>
                <w:szCs w:val="18"/>
                <w:color w:val="auto"/>
                <w:w w:val="92"/>
              </w:rPr>
              <w:t>reporting</w:t>
            </w:r>
          </w:p>
        </w:tc>
        <w:tc>
          <w:tcPr>
            <w:tcW w:w="280" w:type="dxa"/>
            <w:vAlign w:val="bottom"/>
            <w:tcBorders>
              <w:right w:val="single" w:sz="8" w:color="auto"/>
            </w:tcBorders>
          </w:tcPr>
          <w:p>
            <w:pPr>
              <w:spacing w:after="0"/>
              <w:rPr>
                <w:sz w:val="18"/>
                <w:szCs w:val="18"/>
                <w:color w:val="auto"/>
              </w:rPr>
            </w:pPr>
          </w:p>
        </w:tc>
        <w:tc>
          <w:tcPr>
            <w:tcW w:w="9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420" w:type="dxa"/>
            <w:vAlign w:val="bottom"/>
          </w:tcPr>
          <w:p>
            <w:pPr>
              <w:spacing w:after="0"/>
              <w:rPr>
                <w:sz w:val="20"/>
                <w:szCs w:val="20"/>
                <w:color w:val="auto"/>
              </w:rPr>
            </w:pPr>
          </w:p>
        </w:tc>
        <w:tc>
          <w:tcPr>
            <w:tcW w:w="780" w:type="dxa"/>
            <w:vAlign w:val="bottom"/>
            <w:tcBorders>
              <w:right w:val="single" w:sz="8" w:color="auto"/>
            </w:tcBorders>
            <w:gridSpan w:val="3"/>
          </w:tcPr>
          <w:p>
            <w:pPr>
              <w:jc w:val="center"/>
              <w:ind w:right="183"/>
              <w:spacing w:after="0"/>
              <w:rPr>
                <w:sz w:val="20"/>
                <w:szCs w:val="20"/>
                <w:color w:val="auto"/>
              </w:rPr>
            </w:pPr>
            <w:r>
              <w:rPr>
                <w:rFonts w:ascii="Arial" w:cs="Arial" w:eastAsia="Arial" w:hAnsi="Arial"/>
                <w:sz w:val="18"/>
                <w:szCs w:val="18"/>
                <w:color w:val="auto"/>
                <w:w w:val="87"/>
              </w:rPr>
              <w:t>person</w:t>
            </w:r>
          </w:p>
        </w:tc>
        <w:tc>
          <w:tcPr>
            <w:tcW w:w="280" w:type="dxa"/>
            <w:vAlign w:val="bottom"/>
            <w:tcBorders>
              <w:right w:val="single" w:sz="8" w:color="auto"/>
            </w:tcBorders>
          </w:tcPr>
          <w:p>
            <w:pPr>
              <w:spacing w:after="0"/>
              <w:rPr>
                <w:sz w:val="20"/>
                <w:szCs w:val="20"/>
                <w:color w:val="auto"/>
              </w:rPr>
            </w:pPr>
          </w:p>
        </w:tc>
        <w:tc>
          <w:tcPr>
            <w:tcW w:w="9960" w:type="dxa"/>
            <w:vAlign w:val="bottom"/>
          </w:tcPr>
          <w:p>
            <w:pPr>
              <w:ind w:left="320"/>
              <w:spacing w:after="0" w:line="232" w:lineRule="exact"/>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79"/>
        </w:trPr>
        <w:tc>
          <w:tcPr>
            <w:tcW w:w="42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Borders>
              <w:right w:val="single" w:sz="8" w:color="auto"/>
            </w:tcBorders>
            <w:gridSpan w:val="2"/>
            <w:vMerge w:val="restart"/>
          </w:tcPr>
          <w:p>
            <w:pPr>
              <w:jc w:val="center"/>
              <w:ind w:right="243"/>
              <w:spacing w:after="0"/>
              <w:rPr>
                <w:sz w:val="20"/>
                <w:szCs w:val="20"/>
                <w:color w:val="auto"/>
              </w:rPr>
            </w:pPr>
            <w:r>
              <w:rPr>
                <w:rFonts w:ascii="Arial" w:cs="Arial" w:eastAsia="Arial" w:hAnsi="Arial"/>
                <w:sz w:val="18"/>
                <w:szCs w:val="18"/>
                <w:color w:val="auto"/>
              </w:rPr>
              <w:t>with:</w:t>
            </w:r>
          </w:p>
        </w:tc>
        <w:tc>
          <w:tcPr>
            <w:tcW w:w="280" w:type="dxa"/>
            <w:vAlign w:val="bottom"/>
            <w:tcBorders>
              <w:bottom w:val="single" w:sz="8" w:color="auto"/>
              <w:right w:val="single" w:sz="8" w:color="auto"/>
            </w:tcBorders>
          </w:tcPr>
          <w:p>
            <w:pPr>
              <w:spacing w:after="0"/>
              <w:rPr>
                <w:sz w:val="6"/>
                <w:szCs w:val="6"/>
                <w:color w:val="auto"/>
              </w:rPr>
            </w:pPr>
          </w:p>
        </w:tc>
        <w:tc>
          <w:tcPr>
            <w:tcW w:w="996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31"/>
        </w:trPr>
        <w:tc>
          <w:tcPr>
            <w:tcW w:w="4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Borders>
              <w:right w:val="single" w:sz="8" w:color="auto"/>
            </w:tcBorders>
            <w:gridSpan w:val="2"/>
            <w:vMerge w:val="continue"/>
          </w:tcPr>
          <w:p>
            <w:pPr>
              <w:spacing w:after="0"/>
              <w:rPr>
                <w:sz w:val="11"/>
                <w:szCs w:val="11"/>
                <w:color w:val="auto"/>
              </w:rPr>
            </w:pPr>
          </w:p>
        </w:tc>
        <w:tc>
          <w:tcPr>
            <w:tcW w:w="280" w:type="dxa"/>
            <w:vAlign w:val="bottom"/>
            <w:tcBorders>
              <w:right w:val="single" w:sz="8" w:color="auto"/>
            </w:tcBorders>
            <w:vMerge w:val="restart"/>
          </w:tcPr>
          <w:p>
            <w:pPr>
              <w:jc w:val="right"/>
              <w:spacing w:after="0"/>
              <w:rPr>
                <w:sz w:val="20"/>
                <w:szCs w:val="20"/>
                <w:color w:val="auto"/>
              </w:rPr>
            </w:pPr>
            <w:r>
              <w:rPr>
                <w:rFonts w:ascii="Arial" w:cs="Arial" w:eastAsia="Arial" w:hAnsi="Arial"/>
                <w:sz w:val="18"/>
                <w:szCs w:val="18"/>
                <w:color w:val="auto"/>
              </w:rPr>
              <w:t>8.</w:t>
            </w:r>
          </w:p>
        </w:tc>
        <w:tc>
          <w:tcPr>
            <w:tcW w:w="9960" w:type="dxa"/>
            <w:vAlign w:val="bottom"/>
            <w:vMerge w:val="restart"/>
          </w:tcPr>
          <w:p>
            <w:pPr>
              <w:ind w:left="10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93"/>
        </w:trPr>
        <w:tc>
          <w:tcPr>
            <w:tcW w:w="420" w:type="dxa"/>
            <w:vAlign w:val="bottom"/>
          </w:tcPr>
          <w:p>
            <w:pPr>
              <w:spacing w:after="0"/>
              <w:rPr>
                <w:sz w:val="8"/>
                <w:szCs w:val="8"/>
                <w:color w:val="auto"/>
              </w:rPr>
            </w:pPr>
          </w:p>
        </w:tc>
        <w:tc>
          <w:tcPr>
            <w:tcW w:w="40" w:type="dxa"/>
            <w:vAlign w:val="bottom"/>
          </w:tcPr>
          <w:p>
            <w:pPr>
              <w:spacing w:after="0"/>
              <w:rPr>
                <w:sz w:val="8"/>
                <w:szCs w:val="8"/>
                <w:color w:val="auto"/>
              </w:rPr>
            </w:pPr>
          </w:p>
        </w:tc>
        <w:tc>
          <w:tcPr>
            <w:tcW w:w="380" w:type="dxa"/>
            <w:vAlign w:val="bottom"/>
          </w:tcPr>
          <w:p>
            <w:pPr>
              <w:spacing w:after="0"/>
              <w:rPr>
                <w:sz w:val="8"/>
                <w:szCs w:val="8"/>
                <w:color w:val="auto"/>
              </w:rPr>
            </w:pPr>
          </w:p>
        </w:tc>
        <w:tc>
          <w:tcPr>
            <w:tcW w:w="360" w:type="dxa"/>
            <w:vAlign w:val="bottom"/>
            <w:tcBorders>
              <w:right w:val="single" w:sz="8" w:color="auto"/>
            </w:tcBorders>
          </w:tcPr>
          <w:p>
            <w:pPr>
              <w:spacing w:after="0"/>
              <w:rPr>
                <w:sz w:val="8"/>
                <w:szCs w:val="8"/>
                <w:color w:val="auto"/>
              </w:rPr>
            </w:pPr>
          </w:p>
        </w:tc>
        <w:tc>
          <w:tcPr>
            <w:tcW w:w="280" w:type="dxa"/>
            <w:vAlign w:val="bottom"/>
            <w:tcBorders>
              <w:right w:val="single" w:sz="8" w:color="auto"/>
            </w:tcBorders>
            <w:vMerge w:val="continue"/>
          </w:tcPr>
          <w:p>
            <w:pPr>
              <w:spacing w:after="0"/>
              <w:rPr>
                <w:sz w:val="8"/>
                <w:szCs w:val="8"/>
                <w:color w:val="auto"/>
              </w:rPr>
            </w:pPr>
          </w:p>
        </w:tc>
        <w:tc>
          <w:tcPr>
            <w:tcW w:w="99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484"/>
        </w:trPr>
        <w:tc>
          <w:tcPr>
            <w:tcW w:w="4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360" w:type="dxa"/>
            <w:vAlign w:val="bottom"/>
            <w:tcBorders>
              <w:bottom w:val="single" w:sz="8" w:color="auto"/>
              <w:right w:val="single" w:sz="8" w:color="auto"/>
            </w:tcBorders>
          </w:tcPr>
          <w:p>
            <w:pPr>
              <w:spacing w:after="0"/>
              <w:rPr>
                <w:sz w:val="24"/>
                <w:szCs w:val="24"/>
                <w:color w:val="auto"/>
              </w:rPr>
            </w:pPr>
          </w:p>
        </w:tc>
        <w:tc>
          <w:tcPr>
            <w:tcW w:w="280" w:type="dxa"/>
            <w:vAlign w:val="bottom"/>
            <w:tcBorders>
              <w:bottom w:val="single" w:sz="8" w:color="auto"/>
              <w:right w:val="single" w:sz="8" w:color="auto"/>
            </w:tcBorders>
          </w:tcPr>
          <w:p>
            <w:pPr>
              <w:spacing w:after="0"/>
              <w:rPr>
                <w:sz w:val="24"/>
                <w:szCs w:val="24"/>
                <w:color w:val="auto"/>
              </w:rPr>
            </w:pPr>
          </w:p>
        </w:tc>
        <w:tc>
          <w:tcPr>
            <w:tcW w:w="9960" w:type="dxa"/>
            <w:vAlign w:val="bottom"/>
            <w:tcBorders>
              <w:bottom w:val="single" w:sz="8" w:color="auto"/>
            </w:tcBorders>
          </w:tcPr>
          <w:p>
            <w:pPr>
              <w:ind w:left="320"/>
              <w:spacing w:after="0"/>
              <w:rPr>
                <w:sz w:val="20"/>
                <w:szCs w:val="20"/>
                <w:color w:val="auto"/>
              </w:rPr>
            </w:pPr>
            <w:r>
              <w:rPr>
                <w:rFonts w:ascii="Arial" w:cs="Arial" w:eastAsia="Arial" w:hAnsi="Arial"/>
                <w:sz w:val="22"/>
                <w:szCs w:val="22"/>
                <w:color w:val="auto"/>
              </w:rPr>
              <w:t>1,500,000</w:t>
            </w: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6"/>
        </w:trPr>
        <w:tc>
          <w:tcPr>
            <w:tcW w:w="420" w:type="dxa"/>
            <w:vAlign w:val="bottom"/>
          </w:tcPr>
          <w:p>
            <w:pPr>
              <w:jc w:val="right"/>
              <w:spacing w:after="0"/>
              <w:rPr>
                <w:sz w:val="20"/>
                <w:szCs w:val="20"/>
                <w:color w:val="auto"/>
              </w:rPr>
            </w:pPr>
            <w:r>
              <w:rPr>
                <w:rFonts w:ascii="Arial" w:cs="Arial" w:eastAsia="Arial" w:hAnsi="Arial"/>
                <w:sz w:val="18"/>
                <w:szCs w:val="18"/>
                <w:color w:val="auto"/>
              </w:rPr>
              <w:t>9.</w:t>
            </w:r>
          </w:p>
        </w:tc>
        <w:tc>
          <w:tcPr>
            <w:tcW w:w="40" w:type="dxa"/>
            <w:vAlign w:val="bottom"/>
            <w:tcBorders>
              <w:right w:val="single" w:sz="8" w:color="auto"/>
            </w:tcBorders>
          </w:tcPr>
          <w:p>
            <w:pPr>
              <w:spacing w:after="0"/>
              <w:rPr>
                <w:sz w:val="19"/>
                <w:szCs w:val="19"/>
                <w:color w:val="auto"/>
              </w:rPr>
            </w:pPr>
          </w:p>
        </w:tc>
        <w:tc>
          <w:tcPr>
            <w:tcW w:w="1020" w:type="dxa"/>
            <w:vAlign w:val="bottom"/>
            <w:gridSpan w:val="3"/>
          </w:tcPr>
          <w:p>
            <w:pPr>
              <w:ind w:left="100"/>
              <w:spacing w:after="0"/>
              <w:rPr>
                <w:sz w:val="20"/>
                <w:szCs w:val="20"/>
                <w:color w:val="auto"/>
              </w:rPr>
            </w:pPr>
            <w:r>
              <w:rPr>
                <w:rFonts w:ascii="Arial" w:cs="Arial" w:eastAsia="Arial" w:hAnsi="Arial"/>
                <w:sz w:val="18"/>
                <w:szCs w:val="18"/>
                <w:color w:val="auto"/>
              </w:rPr>
              <w:t>Aggregate</w:t>
            </w:r>
          </w:p>
        </w:tc>
        <w:tc>
          <w:tcPr>
            <w:tcW w:w="9960" w:type="dxa"/>
            <w:vAlign w:val="bottom"/>
          </w:tcPr>
          <w:p>
            <w:pPr>
              <w:spacing w:after="0"/>
              <w:rPr>
                <w:sz w:val="20"/>
                <w:szCs w:val="20"/>
                <w:color w:val="auto"/>
              </w:rPr>
            </w:pPr>
            <w:r>
              <w:rPr>
                <w:rFonts w:ascii="Arial" w:cs="Arial" w:eastAsia="Arial" w:hAnsi="Arial"/>
                <w:sz w:val="18"/>
                <w:szCs w:val="18"/>
                <w:color w:val="auto"/>
              </w:rPr>
              <w:t>amount beneficially owned by each reporting person</w:t>
            </w:r>
          </w:p>
        </w:tc>
        <w:tc>
          <w:tcPr>
            <w:tcW w:w="0" w:type="dxa"/>
            <w:vAlign w:val="bottom"/>
          </w:tcPr>
          <w:p>
            <w:pPr>
              <w:spacing w:after="0"/>
              <w:rPr>
                <w:sz w:val="1"/>
                <w:szCs w:val="1"/>
                <w:color w:val="auto"/>
              </w:rPr>
            </w:pPr>
          </w:p>
        </w:tc>
      </w:tr>
      <w:tr>
        <w:trPr>
          <w:trHeight w:val="484"/>
        </w:trPr>
        <w:tc>
          <w:tcPr>
            <w:tcW w:w="420" w:type="dxa"/>
            <w:vAlign w:val="bottom"/>
            <w:tcBorders>
              <w:bottom w:val="single" w:sz="8" w:color="auto"/>
            </w:tcBorders>
          </w:tcPr>
          <w:p>
            <w:pPr>
              <w:spacing w:after="0"/>
              <w:rPr>
                <w:sz w:val="24"/>
                <w:szCs w:val="24"/>
                <w:color w:val="auto"/>
              </w:rPr>
            </w:pPr>
          </w:p>
        </w:tc>
        <w:tc>
          <w:tcPr>
            <w:tcW w:w="40" w:type="dxa"/>
            <w:vAlign w:val="bottom"/>
            <w:tcBorders>
              <w:bottom w:val="single" w:sz="8" w:color="auto"/>
              <w:right w:val="single" w:sz="8" w:color="auto"/>
            </w:tcBorders>
          </w:tcPr>
          <w:p>
            <w:pPr>
              <w:spacing w:after="0"/>
              <w:rPr>
                <w:sz w:val="24"/>
                <w:szCs w:val="24"/>
                <w:color w:val="auto"/>
              </w:rPr>
            </w:pPr>
          </w:p>
        </w:tc>
        <w:tc>
          <w:tcPr>
            <w:tcW w:w="10980" w:type="dxa"/>
            <w:vAlign w:val="bottom"/>
            <w:tcBorders>
              <w:bottom w:val="single" w:sz="8" w:color="auto"/>
            </w:tcBorders>
            <w:gridSpan w:val="4"/>
          </w:tcPr>
          <w:p>
            <w:pPr>
              <w:ind w:left="320"/>
              <w:spacing w:after="0"/>
              <w:rPr>
                <w:sz w:val="20"/>
                <w:szCs w:val="20"/>
                <w:color w:val="auto"/>
              </w:rPr>
            </w:pPr>
            <w:r>
              <w:rPr>
                <w:rFonts w:ascii="Arial" w:cs="Arial" w:eastAsia="Arial" w:hAnsi="Arial"/>
                <w:sz w:val="22"/>
                <w:szCs w:val="22"/>
                <w:color w:val="auto"/>
              </w:rPr>
              <w:t>1,500,000</w:t>
            </w: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8"/>
        </w:trPr>
        <w:tc>
          <w:tcPr>
            <w:tcW w:w="420" w:type="dxa"/>
            <w:vAlign w:val="bottom"/>
          </w:tcPr>
          <w:p>
            <w:pPr>
              <w:jc w:val="right"/>
              <w:spacing w:after="0"/>
              <w:rPr>
                <w:sz w:val="20"/>
                <w:szCs w:val="20"/>
                <w:color w:val="auto"/>
              </w:rPr>
            </w:pPr>
            <w:r>
              <w:rPr>
                <w:rFonts w:ascii="Arial" w:cs="Arial" w:eastAsia="Arial" w:hAnsi="Arial"/>
                <w:sz w:val="18"/>
                <w:szCs w:val="18"/>
                <w:color w:val="auto"/>
              </w:rPr>
              <w:t>10.</w:t>
            </w:r>
          </w:p>
        </w:tc>
        <w:tc>
          <w:tcPr>
            <w:tcW w:w="40" w:type="dxa"/>
            <w:vAlign w:val="bottom"/>
            <w:tcBorders>
              <w:right w:val="single" w:sz="8" w:color="auto"/>
            </w:tcBorders>
          </w:tcPr>
          <w:p>
            <w:pPr>
              <w:spacing w:after="0"/>
              <w:rPr>
                <w:sz w:val="24"/>
                <w:szCs w:val="24"/>
                <w:color w:val="auto"/>
              </w:rPr>
            </w:pPr>
          </w:p>
        </w:tc>
        <w:tc>
          <w:tcPr>
            <w:tcW w:w="10980" w:type="dxa"/>
            <w:vAlign w:val="bottom"/>
            <w:gridSpan w:val="4"/>
          </w:tcPr>
          <w:p>
            <w:pPr>
              <w:ind w:left="100"/>
              <w:spacing w:after="0" w:line="207" w:lineRule="exact"/>
              <w:rPr>
                <w:sz w:val="20"/>
                <w:szCs w:val="20"/>
                <w:color w:val="auto"/>
              </w:rPr>
            </w:pPr>
            <w:r>
              <w:rPr>
                <w:rFonts w:ascii="Arial" w:cs="Arial" w:eastAsia="Arial" w:hAnsi="Arial"/>
                <w:sz w:val="18"/>
                <w:szCs w:val="18"/>
                <w:color w:val="auto"/>
              </w:rPr>
              <w:t xml:space="preserve">Check if the aggregate amount in Row (9) excludes certain shares (see instructions)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90"/>
        </w:trPr>
        <w:tc>
          <w:tcPr>
            <w:tcW w:w="460" w:type="dxa"/>
            <w:vAlign w:val="bottom"/>
            <w:tcBorders>
              <w:bottom w:val="single" w:sz="8" w:color="auto"/>
              <w:right w:val="single" w:sz="8" w:color="auto"/>
            </w:tcBorders>
            <w:gridSpan w:val="2"/>
          </w:tcPr>
          <w:p>
            <w:pPr>
              <w:spacing w:after="0"/>
              <w:rPr>
                <w:sz w:val="16"/>
                <w:szCs w:val="16"/>
                <w:color w:val="auto"/>
              </w:rPr>
            </w:pPr>
          </w:p>
        </w:tc>
        <w:tc>
          <w:tcPr>
            <w:tcW w:w="740" w:type="dxa"/>
            <w:vAlign w:val="bottom"/>
            <w:tcBorders>
              <w:bottom w:val="single" w:sz="8" w:color="auto"/>
            </w:tcBorders>
            <w:gridSpan w:val="2"/>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9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460" w:type="dxa"/>
            <w:vAlign w:val="bottom"/>
            <w:tcBorders>
              <w:right w:val="single" w:sz="8" w:color="auto"/>
            </w:tcBorders>
            <w:gridSpan w:val="2"/>
          </w:tcPr>
          <w:p>
            <w:pPr>
              <w:jc w:val="right"/>
              <w:spacing w:after="0"/>
              <w:rPr>
                <w:sz w:val="20"/>
                <w:szCs w:val="20"/>
                <w:color w:val="auto"/>
              </w:rPr>
            </w:pPr>
            <w:r>
              <w:rPr>
                <w:rFonts w:ascii="Arial" w:cs="Arial" w:eastAsia="Arial" w:hAnsi="Arial"/>
                <w:sz w:val="18"/>
                <w:szCs w:val="18"/>
                <w:color w:val="auto"/>
              </w:rPr>
              <w:t>11.</w:t>
            </w:r>
          </w:p>
        </w:tc>
        <w:tc>
          <w:tcPr>
            <w:tcW w:w="10980" w:type="dxa"/>
            <w:vAlign w:val="bottom"/>
            <w:gridSpan w:val="4"/>
          </w:tcPr>
          <w:p>
            <w:pPr>
              <w:ind w:left="100"/>
              <w:spacing w:after="0"/>
              <w:rPr>
                <w:sz w:val="20"/>
                <w:szCs w:val="20"/>
                <w:color w:val="auto"/>
              </w:rPr>
            </w:pPr>
            <w:r>
              <w:rPr>
                <w:rFonts w:ascii="Arial" w:cs="Arial" w:eastAsia="Arial" w:hAnsi="Arial"/>
                <w:sz w:val="18"/>
                <w:szCs w:val="18"/>
                <w:color w:val="auto"/>
              </w:rPr>
              <w:t>Percent of class represented by amount in Row (9)</w:t>
            </w:r>
          </w:p>
        </w:tc>
        <w:tc>
          <w:tcPr>
            <w:tcW w:w="0" w:type="dxa"/>
            <w:vAlign w:val="bottom"/>
          </w:tcPr>
          <w:p>
            <w:pPr>
              <w:spacing w:after="0"/>
              <w:rPr>
                <w:sz w:val="1"/>
                <w:szCs w:val="1"/>
                <w:color w:val="auto"/>
              </w:rPr>
            </w:pPr>
          </w:p>
        </w:tc>
      </w:tr>
      <w:tr>
        <w:trPr>
          <w:trHeight w:val="484"/>
        </w:trPr>
        <w:tc>
          <w:tcPr>
            <w:tcW w:w="420" w:type="dxa"/>
            <w:vAlign w:val="bottom"/>
            <w:tcBorders>
              <w:bottom w:val="single" w:sz="8" w:color="auto"/>
            </w:tcBorders>
          </w:tcPr>
          <w:p>
            <w:pPr>
              <w:spacing w:after="0"/>
              <w:rPr>
                <w:sz w:val="24"/>
                <w:szCs w:val="24"/>
                <w:color w:val="auto"/>
              </w:rPr>
            </w:pPr>
          </w:p>
        </w:tc>
        <w:tc>
          <w:tcPr>
            <w:tcW w:w="40" w:type="dxa"/>
            <w:vAlign w:val="bottom"/>
            <w:tcBorders>
              <w:bottom w:val="single" w:sz="8" w:color="auto"/>
              <w:right w:val="single" w:sz="8" w:color="auto"/>
            </w:tcBorders>
          </w:tcPr>
          <w:p>
            <w:pPr>
              <w:spacing w:after="0"/>
              <w:rPr>
                <w:sz w:val="24"/>
                <w:szCs w:val="24"/>
                <w:color w:val="auto"/>
              </w:rPr>
            </w:pPr>
          </w:p>
        </w:tc>
        <w:tc>
          <w:tcPr>
            <w:tcW w:w="1020" w:type="dxa"/>
            <w:vAlign w:val="bottom"/>
            <w:tcBorders>
              <w:bottom w:val="single" w:sz="8" w:color="auto"/>
            </w:tcBorders>
            <w:gridSpan w:val="3"/>
          </w:tcPr>
          <w:p>
            <w:pPr>
              <w:ind w:left="320"/>
              <w:spacing w:after="0"/>
              <w:rPr>
                <w:sz w:val="20"/>
                <w:szCs w:val="20"/>
                <w:color w:val="auto"/>
              </w:rPr>
            </w:pPr>
            <w:r>
              <w:rPr>
                <w:rFonts w:ascii="Arial" w:cs="Arial" w:eastAsia="Arial" w:hAnsi="Arial"/>
                <w:sz w:val="22"/>
                <w:szCs w:val="22"/>
                <w:color w:val="auto"/>
              </w:rPr>
              <w:t>7.1%</w:t>
            </w:r>
            <w:r>
              <w:rPr>
                <w:rFonts w:ascii="Arial" w:cs="Arial" w:eastAsia="Arial" w:hAnsi="Arial"/>
                <w:sz w:val="18"/>
                <w:szCs w:val="18"/>
                <w:color w:val="auto"/>
              </w:rPr>
              <w:t>3</w:t>
            </w:r>
          </w:p>
        </w:tc>
        <w:tc>
          <w:tcPr>
            <w:tcW w:w="99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420" w:type="dxa"/>
            <w:vAlign w:val="bottom"/>
          </w:tcPr>
          <w:p>
            <w:pPr>
              <w:jc w:val="right"/>
              <w:spacing w:after="0"/>
              <w:rPr>
                <w:sz w:val="20"/>
                <w:szCs w:val="20"/>
                <w:color w:val="auto"/>
              </w:rPr>
            </w:pPr>
            <w:r>
              <w:rPr>
                <w:rFonts w:ascii="Arial" w:cs="Arial" w:eastAsia="Arial" w:hAnsi="Arial"/>
                <w:sz w:val="18"/>
                <w:szCs w:val="18"/>
                <w:color w:val="auto"/>
              </w:rPr>
              <w:t>12.</w:t>
            </w:r>
          </w:p>
        </w:tc>
        <w:tc>
          <w:tcPr>
            <w:tcW w:w="40" w:type="dxa"/>
            <w:vAlign w:val="bottom"/>
            <w:tcBorders>
              <w:right w:val="single" w:sz="8" w:color="auto"/>
            </w:tcBorders>
          </w:tcPr>
          <w:p>
            <w:pPr>
              <w:spacing w:after="0"/>
              <w:rPr>
                <w:sz w:val="19"/>
                <w:szCs w:val="19"/>
                <w:color w:val="auto"/>
              </w:rPr>
            </w:pPr>
          </w:p>
        </w:tc>
        <w:tc>
          <w:tcPr>
            <w:tcW w:w="10980" w:type="dxa"/>
            <w:vAlign w:val="bottom"/>
            <w:gridSpan w:val="4"/>
          </w:tcPr>
          <w:p>
            <w:pPr>
              <w:ind w:left="100"/>
              <w:spacing w:after="0"/>
              <w:rPr>
                <w:sz w:val="20"/>
                <w:szCs w:val="20"/>
                <w:color w:val="auto"/>
              </w:rPr>
            </w:pPr>
            <w:r>
              <w:rPr>
                <w:rFonts w:ascii="Arial" w:cs="Arial" w:eastAsia="Arial" w:hAnsi="Arial"/>
                <w:sz w:val="18"/>
                <w:szCs w:val="18"/>
                <w:color w:val="auto"/>
              </w:rPr>
              <w:t>Type of reporting person (see instructions)</w:t>
            </w:r>
          </w:p>
        </w:tc>
        <w:tc>
          <w:tcPr>
            <w:tcW w:w="0" w:type="dxa"/>
            <w:vAlign w:val="bottom"/>
          </w:tcPr>
          <w:p>
            <w:pPr>
              <w:spacing w:after="0"/>
              <w:rPr>
                <w:sz w:val="1"/>
                <w:szCs w:val="1"/>
                <w:color w:val="auto"/>
              </w:rPr>
            </w:pPr>
          </w:p>
        </w:tc>
      </w:tr>
      <w:tr>
        <w:trPr>
          <w:trHeight w:val="484"/>
        </w:trPr>
        <w:tc>
          <w:tcPr>
            <w:tcW w:w="420" w:type="dxa"/>
            <w:vAlign w:val="bottom"/>
            <w:tcBorders>
              <w:bottom w:val="single" w:sz="8" w:color="auto"/>
            </w:tcBorders>
          </w:tcPr>
          <w:p>
            <w:pPr>
              <w:spacing w:after="0"/>
              <w:rPr>
                <w:sz w:val="24"/>
                <w:szCs w:val="24"/>
                <w:color w:val="auto"/>
              </w:rPr>
            </w:pPr>
          </w:p>
        </w:tc>
        <w:tc>
          <w:tcPr>
            <w:tcW w:w="40" w:type="dxa"/>
            <w:vAlign w:val="bottom"/>
            <w:tcBorders>
              <w:bottom w:val="single" w:sz="8" w:color="auto"/>
              <w:right w:val="single" w:sz="8" w:color="auto"/>
            </w:tcBorders>
          </w:tcPr>
          <w:p>
            <w:pPr>
              <w:spacing w:after="0"/>
              <w:rPr>
                <w:sz w:val="24"/>
                <w:szCs w:val="24"/>
                <w:color w:val="auto"/>
              </w:rPr>
            </w:pPr>
          </w:p>
        </w:tc>
        <w:tc>
          <w:tcPr>
            <w:tcW w:w="740" w:type="dxa"/>
            <w:vAlign w:val="bottom"/>
            <w:tcBorders>
              <w:bottom w:val="single" w:sz="8" w:color="auto"/>
            </w:tcBorders>
            <w:gridSpan w:val="2"/>
          </w:tcPr>
          <w:p>
            <w:pPr>
              <w:ind w:left="320"/>
              <w:spacing w:after="0"/>
              <w:rPr>
                <w:sz w:val="20"/>
                <w:szCs w:val="20"/>
                <w:color w:val="auto"/>
              </w:rPr>
            </w:pPr>
            <w:r>
              <w:rPr>
                <w:rFonts w:ascii="Arial" w:cs="Arial" w:eastAsia="Arial" w:hAnsi="Arial"/>
                <w:sz w:val="22"/>
                <w:szCs w:val="22"/>
                <w:color w:val="auto"/>
              </w:rPr>
              <w:t>PN</w:t>
            </w:r>
          </w:p>
        </w:tc>
        <w:tc>
          <w:tcPr>
            <w:tcW w:w="280" w:type="dxa"/>
            <w:vAlign w:val="bottom"/>
            <w:tcBorders>
              <w:bottom w:val="single" w:sz="8" w:color="auto"/>
            </w:tcBorders>
          </w:tcPr>
          <w:p>
            <w:pPr>
              <w:spacing w:after="0"/>
              <w:rPr>
                <w:sz w:val="24"/>
                <w:szCs w:val="24"/>
                <w:color w:val="auto"/>
              </w:rPr>
            </w:pPr>
          </w:p>
        </w:tc>
        <w:tc>
          <w:tcPr>
            <w:tcW w:w="99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220" w:hanging="212"/>
        <w:spacing w:after="0"/>
        <w:tabs>
          <w:tab w:leader="none" w:pos="220" w:val="left"/>
        </w:tabs>
        <w:numPr>
          <w:ilvl w:val="0"/>
          <w:numId w:val="4"/>
        </w:numPr>
        <w:rPr>
          <w:rFonts w:ascii="Arial" w:cs="Arial" w:eastAsia="Arial" w:hAnsi="Arial"/>
          <w:sz w:val="14"/>
          <w:szCs w:val="14"/>
          <w:color w:val="auto"/>
        </w:rPr>
      </w:pPr>
      <w:r>
        <w:rPr>
          <w:rFonts w:ascii="Arial" w:cs="Arial" w:eastAsia="Arial" w:hAnsi="Arial"/>
          <w:sz w:val="17"/>
          <w:szCs w:val="17"/>
          <w:color w:val="auto"/>
        </w:rPr>
        <w:t>Venrock Healthcare Capital Partners, L.P., VHCP Co-Investment Holdings, LLC, Venrock Healthcare Capital Partners II, L.P., VHCP Co-Investment</w:t>
      </w:r>
    </w:p>
    <w:p>
      <w:pPr>
        <w:spacing w:after="0" w:line="35" w:lineRule="exact"/>
        <w:rPr>
          <w:sz w:val="20"/>
          <w:szCs w:val="20"/>
          <w:color w:val="auto"/>
        </w:rPr>
      </w:pPr>
    </w:p>
    <w:p>
      <w:pPr>
        <w:ind w:left="220" w:right="240"/>
        <w:spacing w:after="0" w:line="249" w:lineRule="auto"/>
        <w:rPr>
          <w:sz w:val="20"/>
          <w:szCs w:val="20"/>
          <w:color w:val="auto"/>
        </w:rPr>
      </w:pPr>
      <w:r>
        <w:rPr>
          <w:rFonts w:ascii="Arial" w:cs="Arial" w:eastAsia="Arial" w:hAnsi="Arial"/>
          <w:sz w:val="18"/>
          <w:szCs w:val="18"/>
          <w:color w:val="auto"/>
        </w:rPr>
        <w:t>Holdings II, LLC, VHCP Management, LLC, VHCP Management II, LLC, Bong Koh and Anders Hove are members of a group for the purposes of this Schedule 13G.</w:t>
      </w:r>
    </w:p>
    <w:p>
      <w:pPr>
        <w:spacing w:after="0" w:line="1" w:lineRule="exact"/>
        <w:rPr>
          <w:sz w:val="20"/>
          <w:szCs w:val="20"/>
          <w:color w:val="auto"/>
        </w:rPr>
      </w:pPr>
    </w:p>
    <w:p>
      <w:pPr>
        <w:ind w:left="220" w:hanging="212"/>
        <w:spacing w:after="0"/>
        <w:tabs>
          <w:tab w:leader="none" w:pos="220" w:val="left"/>
        </w:tabs>
        <w:numPr>
          <w:ilvl w:val="0"/>
          <w:numId w:val="5"/>
        </w:numPr>
        <w:rPr>
          <w:rFonts w:ascii="Arial" w:cs="Arial" w:eastAsia="Arial" w:hAnsi="Arial"/>
          <w:sz w:val="14"/>
          <w:szCs w:val="14"/>
          <w:color w:val="auto"/>
        </w:rPr>
      </w:pPr>
      <w:r>
        <w:rPr>
          <w:rFonts w:ascii="Arial" w:cs="Arial" w:eastAsia="Arial" w:hAnsi="Arial"/>
          <w:sz w:val="17"/>
          <w:szCs w:val="17"/>
          <w:color w:val="auto"/>
        </w:rPr>
        <w:t>Consists of 380,412 ordinary shares owned by Venrock Healthcare Capital Partners, L.P., 69,588 ordinary shares owned by VHCP Co-Investment</w:t>
      </w:r>
    </w:p>
    <w:p>
      <w:pPr>
        <w:spacing w:after="0" w:line="22" w:lineRule="exact"/>
        <w:rPr>
          <w:sz w:val="20"/>
          <w:szCs w:val="20"/>
          <w:color w:val="auto"/>
        </w:rPr>
      </w:pPr>
    </w:p>
    <w:p>
      <w:pPr>
        <w:ind w:left="220" w:right="680"/>
        <w:spacing w:after="0" w:line="249" w:lineRule="auto"/>
        <w:rPr>
          <w:sz w:val="20"/>
          <w:szCs w:val="20"/>
          <w:color w:val="auto"/>
        </w:rPr>
      </w:pPr>
      <w:r>
        <w:rPr>
          <w:rFonts w:ascii="Arial" w:cs="Arial" w:eastAsia="Arial" w:hAnsi="Arial"/>
          <w:sz w:val="18"/>
          <w:szCs w:val="18"/>
          <w:color w:val="auto"/>
        </w:rPr>
        <w:t>Holdings, LLC, 882,955 ordinary shares owned by Venrock Healthcare Capital Partners II, L.P. and 167,045 ordinary shares owned by VHCP Co-Investment Holdings II, LLC.</w:t>
      </w:r>
    </w:p>
    <w:p>
      <w:pPr>
        <w:spacing w:after="0" w:line="1" w:lineRule="exact"/>
        <w:rPr>
          <w:sz w:val="20"/>
          <w:szCs w:val="20"/>
          <w:color w:val="auto"/>
        </w:rPr>
      </w:pPr>
    </w:p>
    <w:p>
      <w:pPr>
        <w:ind w:left="220" w:right="80" w:hanging="212"/>
        <w:spacing w:after="0" w:line="254" w:lineRule="auto"/>
        <w:tabs>
          <w:tab w:leader="none" w:pos="220" w:val="left"/>
        </w:tabs>
        <w:numPr>
          <w:ilvl w:val="0"/>
          <w:numId w:val="6"/>
        </w:numPr>
        <w:rPr>
          <w:rFonts w:ascii="Arial" w:cs="Arial" w:eastAsia="Arial" w:hAnsi="Arial"/>
          <w:sz w:val="15"/>
          <w:szCs w:val="15"/>
          <w:color w:val="auto"/>
        </w:rPr>
      </w:pPr>
      <w:r>
        <w:rPr>
          <w:rFonts w:ascii="Arial" w:cs="Arial" w:eastAsia="Arial" w:hAnsi="Arial"/>
          <w:sz w:val="18"/>
          <w:szCs w:val="18"/>
          <w:color w:val="auto"/>
        </w:rPr>
        <w:t>This percentage is calculated based upon 21,177,722 ordinary shares outstanding as of the closing of the Issuer’s public offering in January 2015 (the “Public Offering”), including the underwriters’ full exercise of their overallotment option in connection with the Public Offering, as set forth in Issuer’s prospectus supplement dated January 9, 2015 filed with the Securities and Exchange Commission (“SEC”) pursuant to Rule 424(b)(5) under the Securities Act of 1933, as amended, on January 9, 2015.</w:t>
      </w:r>
    </w:p>
    <w:p>
      <w:pPr>
        <w:sectPr>
          <w:pgSz w:w="11900" w:h="16838" w:orient="portrait"/>
          <w:cols w:equalWidth="0" w:num="1">
            <w:col w:w="11440"/>
          </w:cols>
          <w:pgMar w:left="240" w:top="274" w:right="21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0"/>
        </w:trPr>
        <w:tc>
          <w:tcPr>
            <w:tcW w:w="6500" w:type="dxa"/>
            <w:vAlign w:val="bottom"/>
          </w:tcPr>
          <w:p>
            <w:pPr>
              <w:spacing w:after="0"/>
              <w:rPr>
                <w:sz w:val="20"/>
                <w:szCs w:val="20"/>
                <w:color w:val="auto"/>
              </w:rPr>
            </w:pPr>
            <w:r>
              <w:rPr>
                <w:rFonts w:ascii="Arial" w:cs="Arial" w:eastAsia="Arial" w:hAnsi="Arial"/>
                <w:sz w:val="18"/>
                <w:szCs w:val="18"/>
                <w:color w:val="auto"/>
              </w:rPr>
              <w:t>CUSIP No.</w:t>
            </w:r>
          </w:p>
        </w:tc>
        <w:tc>
          <w:tcPr>
            <w:tcW w:w="4940" w:type="dxa"/>
            <w:vAlign w:val="bottom"/>
          </w:tcPr>
          <w:p>
            <w:pPr>
              <w:ind w:left="4020"/>
              <w:spacing w:after="0"/>
              <w:rPr>
                <w:sz w:val="20"/>
                <w:szCs w:val="20"/>
                <w:color w:val="auto"/>
              </w:rPr>
            </w:pPr>
            <w:r>
              <w:rPr>
                <w:rFonts w:ascii="Arial" w:cs="Arial" w:eastAsia="Arial" w:hAnsi="Arial"/>
                <w:sz w:val="18"/>
                <w:szCs w:val="18"/>
                <w:color w:val="auto"/>
                <w:w w:val="88"/>
              </w:rPr>
              <w:t>Page 3 of 17</w:t>
            </w:r>
          </w:p>
        </w:tc>
      </w:tr>
      <w:tr>
        <w:trPr>
          <w:trHeight w:val="122"/>
        </w:trPr>
        <w:tc>
          <w:tcPr>
            <w:tcW w:w="6500" w:type="dxa"/>
            <w:vAlign w:val="bottom"/>
            <w:tcBorders>
              <w:bottom w:val="single" w:sz="8" w:color="auto"/>
            </w:tcBorders>
          </w:tcPr>
          <w:p>
            <w:pPr>
              <w:spacing w:after="0"/>
              <w:rPr>
                <w:sz w:val="10"/>
                <w:szCs w:val="10"/>
                <w:color w:val="auto"/>
              </w:rPr>
            </w:pPr>
          </w:p>
        </w:tc>
        <w:tc>
          <w:tcPr>
            <w:tcW w:w="4940" w:type="dxa"/>
            <w:vAlign w:val="bottom"/>
            <w:tcBorders>
              <w:bottom w:val="single" w:sz="8" w:color="auto"/>
            </w:tcBorders>
          </w:tcPr>
          <w:p>
            <w:pPr>
              <w:spacing w:after="0"/>
              <w:rPr>
                <w:sz w:val="10"/>
                <w:szCs w:val="10"/>
                <w:color w:val="auto"/>
              </w:rPr>
            </w:pPr>
          </w:p>
        </w:tc>
      </w:tr>
      <w:tr>
        <w:trPr>
          <w:trHeight w:val="224"/>
        </w:trPr>
        <w:tc>
          <w:tcPr>
            <w:tcW w:w="6500" w:type="dxa"/>
            <w:vAlign w:val="bottom"/>
          </w:tcPr>
          <w:p>
            <w:pPr>
              <w:ind w:left="260"/>
              <w:spacing w:after="0"/>
              <w:rPr>
                <w:sz w:val="20"/>
                <w:szCs w:val="20"/>
                <w:color w:val="auto"/>
              </w:rPr>
            </w:pPr>
            <w:r>
              <w:rPr>
                <w:rFonts w:ascii="Arial" w:cs="Arial" w:eastAsia="Arial" w:hAnsi="Arial"/>
                <w:sz w:val="18"/>
                <w:szCs w:val="18"/>
                <w:color w:val="auto"/>
              </w:rPr>
              <w:t>1.  Name of reporting persons</w:t>
            </w:r>
          </w:p>
        </w:tc>
        <w:tc>
          <w:tcPr>
            <w:tcW w:w="494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column">
              <wp:posOffset>7251700</wp:posOffset>
            </wp:positionH>
            <wp:positionV relativeFrom="paragraph">
              <wp:posOffset>-154305</wp:posOffset>
            </wp:positionV>
            <wp:extent cx="8890" cy="52400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8890" cy="524002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-154305</wp:posOffset>
            </wp:positionV>
            <wp:extent cx="8890" cy="524002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8890" cy="5240020"/>
                    </a:xfrm>
                    <a:prstGeom prst="rect">
                      <a:avLst/>
                    </a:prstGeom>
                    <a:noFill/>
                  </pic:spPr>
                </pic:pic>
              </a:graphicData>
            </a:graphic>
          </wp:anchor>
        </w:drawing>
        <w:drawing>
          <wp:anchor simplePos="0" relativeHeight="251657728" behindDoc="1" locked="0" layoutInCell="0" allowOverlap="1">
            <wp:simplePos x="0" y="0"/>
            <wp:positionH relativeFrom="column">
              <wp:posOffset>279400</wp:posOffset>
            </wp:positionH>
            <wp:positionV relativeFrom="paragraph">
              <wp:posOffset>-154305</wp:posOffset>
            </wp:positionV>
            <wp:extent cx="8890" cy="1689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8890" cy="1689735"/>
                    </a:xfrm>
                    <a:prstGeom prst="rect">
                      <a:avLst/>
                    </a:prstGeom>
                    <a:noFill/>
                  </pic:spPr>
                </pic:pic>
              </a:graphicData>
            </a:graphic>
          </wp:anchor>
        </w:drawing>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76"/>
        </w:trPr>
        <w:tc>
          <w:tcPr>
            <w:tcW w:w="4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980" w:type="dxa"/>
            <w:vAlign w:val="bottom"/>
            <w:tcBorders>
              <w:bottom w:val="single" w:sz="8" w:color="auto"/>
            </w:tcBorders>
            <w:gridSpan w:val="4"/>
          </w:tcPr>
          <w:p>
            <w:pPr>
              <w:ind w:left="100"/>
              <w:spacing w:after="0"/>
              <w:rPr>
                <w:sz w:val="20"/>
                <w:szCs w:val="20"/>
                <w:color w:val="auto"/>
              </w:rPr>
            </w:pPr>
            <w:r>
              <w:rPr>
                <w:rFonts w:ascii="Arial" w:cs="Arial" w:eastAsia="Arial" w:hAnsi="Arial"/>
                <w:sz w:val="22"/>
                <w:szCs w:val="22"/>
                <w:color w:val="auto"/>
              </w:rPr>
              <w:t>VHCP Co-Investment Holdings, LLC</w:t>
            </w:r>
          </w:p>
        </w:tc>
        <w:tc>
          <w:tcPr>
            <w:tcW w:w="0" w:type="dxa"/>
            <w:vAlign w:val="bottom"/>
          </w:tcPr>
          <w:p>
            <w:pPr>
              <w:spacing w:after="0"/>
              <w:rPr>
                <w:sz w:val="1"/>
                <w:szCs w:val="1"/>
                <w:color w:val="auto"/>
              </w:rPr>
            </w:pPr>
          </w:p>
        </w:tc>
      </w:tr>
      <w:tr>
        <w:trPr>
          <w:trHeight w:val="164"/>
        </w:trPr>
        <w:tc>
          <w:tcPr>
            <w:tcW w:w="420" w:type="dxa"/>
            <w:vAlign w:val="bottom"/>
          </w:tcPr>
          <w:p>
            <w:pPr>
              <w:jc w:val="right"/>
              <w:spacing w:after="0" w:line="164" w:lineRule="exact"/>
              <w:rPr>
                <w:sz w:val="20"/>
                <w:szCs w:val="20"/>
                <w:color w:val="auto"/>
              </w:rPr>
            </w:pPr>
            <w:r>
              <w:rPr>
                <w:rFonts w:ascii="Arial" w:cs="Arial" w:eastAsia="Arial" w:hAnsi="Arial"/>
                <w:sz w:val="18"/>
                <w:szCs w:val="18"/>
                <w:color w:val="auto"/>
              </w:rPr>
              <w:t>2.</w:t>
            </w:r>
          </w:p>
        </w:tc>
        <w:tc>
          <w:tcPr>
            <w:tcW w:w="40" w:type="dxa"/>
            <w:vAlign w:val="bottom"/>
          </w:tcPr>
          <w:p>
            <w:pPr>
              <w:spacing w:after="0"/>
              <w:rPr>
                <w:sz w:val="14"/>
                <w:szCs w:val="14"/>
                <w:color w:val="auto"/>
              </w:rPr>
            </w:pPr>
          </w:p>
        </w:tc>
        <w:tc>
          <w:tcPr>
            <w:tcW w:w="10980" w:type="dxa"/>
            <w:vAlign w:val="bottom"/>
            <w:gridSpan w:val="4"/>
          </w:tcPr>
          <w:p>
            <w:pPr>
              <w:ind w:left="100"/>
              <w:spacing w:after="0" w:line="164" w:lineRule="exact"/>
              <w:rPr>
                <w:sz w:val="20"/>
                <w:szCs w:val="20"/>
                <w:color w:val="auto"/>
              </w:rPr>
            </w:pPr>
            <w:r>
              <w:rPr>
                <w:rFonts w:ascii="Arial" w:cs="Arial" w:eastAsia="Arial" w:hAnsi="Arial"/>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283"/>
        </w:trPr>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ind w:left="100"/>
              <w:spacing w:after="0"/>
              <w:rPr>
                <w:sz w:val="20"/>
                <w:szCs w:val="20"/>
                <w:color w:val="auto"/>
              </w:rPr>
            </w:pPr>
            <w:r>
              <w:rPr>
                <w:rFonts w:ascii="Arial" w:cs="Arial" w:eastAsia="Arial" w:hAnsi="Arial"/>
                <w:sz w:val="18"/>
                <w:szCs w:val="18"/>
                <w:color w:val="auto"/>
              </w:rPr>
              <w:t>(a)</w:t>
            </w:r>
          </w:p>
        </w:tc>
        <w:tc>
          <w:tcPr>
            <w:tcW w:w="360" w:type="dxa"/>
            <w:vAlign w:val="bottom"/>
          </w:tcPr>
          <w:p>
            <w:pPr>
              <w:ind w:left="2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5"/>
                <w:szCs w:val="15"/>
                <w:color w:val="auto"/>
              </w:rPr>
              <w:t>1</w:t>
            </w:r>
          </w:p>
        </w:tc>
        <w:tc>
          <w:tcPr>
            <w:tcW w:w="280" w:type="dxa"/>
            <w:vAlign w:val="bottom"/>
          </w:tcPr>
          <w:p>
            <w:pPr>
              <w:spacing w:after="0"/>
              <w:rPr>
                <w:sz w:val="24"/>
                <w:szCs w:val="24"/>
                <w:color w:val="auto"/>
              </w:rPr>
            </w:pPr>
          </w:p>
        </w:tc>
        <w:tc>
          <w:tcPr>
            <w:tcW w:w="9960" w:type="dxa"/>
            <w:vAlign w:val="bottom"/>
          </w:tcPr>
          <w:p>
            <w:pPr>
              <w:ind w:left="2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7"/>
        </w:trPr>
        <w:tc>
          <w:tcPr>
            <w:tcW w:w="42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0980" w:type="dxa"/>
            <w:vAlign w:val="bottom"/>
            <w:tcBorders>
              <w:bottom w:val="single" w:sz="8" w:color="auto"/>
            </w:tcBorders>
            <w:gridSpan w:val="4"/>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420" w:type="dxa"/>
            <w:vAlign w:val="bottom"/>
          </w:tcPr>
          <w:p>
            <w:pPr>
              <w:jc w:val="right"/>
              <w:spacing w:after="0"/>
              <w:rPr>
                <w:sz w:val="20"/>
                <w:szCs w:val="20"/>
                <w:color w:val="auto"/>
              </w:rPr>
            </w:pPr>
            <w:r>
              <w:rPr>
                <w:rFonts w:ascii="Arial" w:cs="Arial" w:eastAsia="Arial" w:hAnsi="Arial"/>
                <w:sz w:val="18"/>
                <w:szCs w:val="18"/>
                <w:color w:val="auto"/>
              </w:rPr>
              <w:t>3.</w:t>
            </w:r>
          </w:p>
        </w:tc>
        <w:tc>
          <w:tcPr>
            <w:tcW w:w="40" w:type="dxa"/>
            <w:vAlign w:val="bottom"/>
          </w:tcPr>
          <w:p>
            <w:pPr>
              <w:spacing w:after="0"/>
              <w:rPr>
                <w:sz w:val="19"/>
                <w:szCs w:val="19"/>
                <w:color w:val="auto"/>
              </w:rPr>
            </w:pPr>
          </w:p>
        </w:tc>
        <w:tc>
          <w:tcPr>
            <w:tcW w:w="10980" w:type="dxa"/>
            <w:vAlign w:val="bottom"/>
            <w:gridSpan w:val="4"/>
          </w:tcPr>
          <w:p>
            <w:pPr>
              <w:ind w:left="100"/>
              <w:spacing w:after="0"/>
              <w:rPr>
                <w:sz w:val="20"/>
                <w:szCs w:val="20"/>
                <w:color w:val="auto"/>
              </w:rPr>
            </w:pPr>
            <w:r>
              <w:rPr>
                <w:rFonts w:ascii="Arial" w:cs="Arial" w:eastAsia="Arial" w:hAnsi="Arial"/>
                <w:sz w:val="18"/>
                <w:szCs w:val="18"/>
                <w:color w:val="auto"/>
              </w:rPr>
              <w:t>SEC use only</w:t>
            </w:r>
          </w:p>
        </w:tc>
        <w:tc>
          <w:tcPr>
            <w:tcW w:w="0" w:type="dxa"/>
            <w:vAlign w:val="bottom"/>
          </w:tcPr>
          <w:p>
            <w:pPr>
              <w:spacing w:after="0"/>
              <w:rPr>
                <w:sz w:val="1"/>
                <w:szCs w:val="1"/>
                <w:color w:val="auto"/>
              </w:rPr>
            </w:pPr>
          </w:p>
        </w:tc>
      </w:tr>
      <w:tr>
        <w:trPr>
          <w:trHeight w:val="242"/>
        </w:trPr>
        <w:tc>
          <w:tcPr>
            <w:tcW w:w="42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10980" w:type="dxa"/>
            <w:vAlign w:val="bottom"/>
            <w:tcBorders>
              <w:bottom w:val="single" w:sz="8" w:color="auto"/>
            </w:tcBorders>
            <w:gridSpan w:val="4"/>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420" w:type="dxa"/>
            <w:vAlign w:val="bottom"/>
          </w:tcPr>
          <w:p>
            <w:pPr>
              <w:jc w:val="right"/>
              <w:spacing w:after="0"/>
              <w:rPr>
                <w:sz w:val="20"/>
                <w:szCs w:val="20"/>
                <w:color w:val="auto"/>
              </w:rPr>
            </w:pPr>
            <w:r>
              <w:rPr>
                <w:rFonts w:ascii="Arial" w:cs="Arial" w:eastAsia="Arial" w:hAnsi="Arial"/>
                <w:sz w:val="18"/>
                <w:szCs w:val="18"/>
                <w:color w:val="auto"/>
              </w:rPr>
              <w:t>4.</w:t>
            </w:r>
          </w:p>
        </w:tc>
        <w:tc>
          <w:tcPr>
            <w:tcW w:w="40" w:type="dxa"/>
            <w:vAlign w:val="bottom"/>
          </w:tcPr>
          <w:p>
            <w:pPr>
              <w:spacing w:after="0"/>
              <w:rPr>
                <w:sz w:val="19"/>
                <w:szCs w:val="19"/>
                <w:color w:val="auto"/>
              </w:rPr>
            </w:pPr>
          </w:p>
        </w:tc>
        <w:tc>
          <w:tcPr>
            <w:tcW w:w="10980" w:type="dxa"/>
            <w:vAlign w:val="bottom"/>
            <w:gridSpan w:val="4"/>
          </w:tcPr>
          <w:p>
            <w:pPr>
              <w:ind w:left="10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84"/>
        </w:trPr>
        <w:tc>
          <w:tcPr>
            <w:tcW w:w="4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980" w:type="dxa"/>
            <w:vAlign w:val="bottom"/>
            <w:tcBorders>
              <w:bottom w:val="single" w:sz="8" w:color="auto"/>
            </w:tcBorders>
            <w:gridSpan w:val="4"/>
          </w:tcPr>
          <w:p>
            <w:pPr>
              <w:ind w:left="320"/>
              <w:spacing w:after="0"/>
              <w:rPr>
                <w:sz w:val="20"/>
                <w:szCs w:val="20"/>
                <w:color w:val="auto"/>
              </w:rPr>
            </w:pPr>
            <w:r>
              <w:rPr>
                <w:rFonts w:ascii="Arial" w:cs="Arial" w:eastAsia="Arial" w:hAnsi="Arial"/>
                <w:sz w:val="22"/>
                <w:szCs w:val="22"/>
                <w:color w:val="auto"/>
              </w:rPr>
              <w:t>Delaware</w:t>
            </w:r>
          </w:p>
        </w:tc>
        <w:tc>
          <w:tcPr>
            <w:tcW w:w="0" w:type="dxa"/>
            <w:vAlign w:val="bottom"/>
          </w:tcPr>
          <w:p>
            <w:pPr>
              <w:spacing w:after="0"/>
              <w:rPr>
                <w:sz w:val="1"/>
                <w:szCs w:val="1"/>
                <w:color w:val="auto"/>
              </w:rPr>
            </w:pPr>
          </w:p>
        </w:tc>
      </w:tr>
      <w:tr>
        <w:trPr>
          <w:trHeight w:val="226"/>
        </w:trPr>
        <w:tc>
          <w:tcPr>
            <w:tcW w:w="4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60" w:type="dxa"/>
            <w:vAlign w:val="bottom"/>
            <w:tcBorders>
              <w:right w:val="single" w:sz="8" w:color="auto"/>
            </w:tcBorders>
          </w:tcPr>
          <w:p>
            <w:pPr>
              <w:spacing w:after="0"/>
              <w:rPr>
                <w:sz w:val="19"/>
                <w:szCs w:val="19"/>
                <w:color w:val="auto"/>
              </w:rPr>
            </w:pPr>
          </w:p>
        </w:tc>
        <w:tc>
          <w:tcPr>
            <w:tcW w:w="2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9960" w:type="dxa"/>
            <w:vAlign w:val="bottom"/>
          </w:tcPr>
          <w:p>
            <w:pPr>
              <w:ind w:left="10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84"/>
        </w:trPr>
        <w:tc>
          <w:tcPr>
            <w:tcW w:w="1200" w:type="dxa"/>
            <w:vAlign w:val="bottom"/>
            <w:tcBorders>
              <w:right w:val="single" w:sz="8" w:color="auto"/>
            </w:tcBorders>
            <w:gridSpan w:val="4"/>
            <w:vMerge w:val="restart"/>
          </w:tcPr>
          <w:p>
            <w:pPr>
              <w:jc w:val="center"/>
              <w:ind w:left="50"/>
              <w:spacing w:after="0"/>
              <w:rPr>
                <w:sz w:val="20"/>
                <w:szCs w:val="20"/>
                <w:color w:val="auto"/>
              </w:rPr>
            </w:pPr>
            <w:r>
              <w:rPr>
                <w:rFonts w:ascii="Arial" w:cs="Arial" w:eastAsia="Arial" w:hAnsi="Arial"/>
                <w:sz w:val="18"/>
                <w:szCs w:val="18"/>
                <w:color w:val="auto"/>
                <w:w w:val="92"/>
              </w:rPr>
              <w:t>Number of</w:t>
            </w:r>
          </w:p>
        </w:tc>
        <w:tc>
          <w:tcPr>
            <w:tcW w:w="280" w:type="dxa"/>
            <w:vAlign w:val="bottom"/>
            <w:tcBorders>
              <w:bottom w:val="single" w:sz="8" w:color="auto"/>
              <w:right w:val="single" w:sz="8" w:color="auto"/>
            </w:tcBorders>
          </w:tcPr>
          <w:p>
            <w:pPr>
              <w:spacing w:after="0"/>
              <w:rPr>
                <w:sz w:val="24"/>
                <w:szCs w:val="24"/>
                <w:color w:val="auto"/>
              </w:rPr>
            </w:pPr>
          </w:p>
        </w:tc>
        <w:tc>
          <w:tcPr>
            <w:tcW w:w="9960" w:type="dxa"/>
            <w:vAlign w:val="bottom"/>
            <w:tcBorders>
              <w:bottom w:val="single" w:sz="8" w:color="auto"/>
            </w:tcBorders>
          </w:tcPr>
          <w:p>
            <w:pPr>
              <w:ind w:left="32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48"/>
        </w:trPr>
        <w:tc>
          <w:tcPr>
            <w:tcW w:w="1200" w:type="dxa"/>
            <w:vAlign w:val="bottom"/>
            <w:tcBorders>
              <w:right w:val="single" w:sz="8" w:color="auto"/>
            </w:tcBorders>
            <w:gridSpan w:val="4"/>
            <w:vMerge w:val="continue"/>
          </w:tcPr>
          <w:p>
            <w:pPr>
              <w:spacing w:after="0"/>
              <w:rPr>
                <w:sz w:val="4"/>
                <w:szCs w:val="4"/>
                <w:color w:val="auto"/>
              </w:rPr>
            </w:pPr>
          </w:p>
        </w:tc>
        <w:tc>
          <w:tcPr>
            <w:tcW w:w="280" w:type="dxa"/>
            <w:vAlign w:val="bottom"/>
            <w:tcBorders>
              <w:right w:val="single" w:sz="8" w:color="auto"/>
            </w:tcBorders>
            <w:vMerge w:val="restart"/>
          </w:tcPr>
          <w:p>
            <w:pPr>
              <w:jc w:val="right"/>
              <w:spacing w:after="0"/>
              <w:rPr>
                <w:sz w:val="20"/>
                <w:szCs w:val="20"/>
                <w:color w:val="auto"/>
              </w:rPr>
            </w:pPr>
            <w:r>
              <w:rPr>
                <w:rFonts w:ascii="Arial" w:cs="Arial" w:eastAsia="Arial" w:hAnsi="Arial"/>
                <w:sz w:val="18"/>
                <w:szCs w:val="18"/>
                <w:color w:val="auto"/>
              </w:rPr>
              <w:t>6.</w:t>
            </w:r>
          </w:p>
        </w:tc>
        <w:tc>
          <w:tcPr>
            <w:tcW w:w="9960" w:type="dxa"/>
            <w:vAlign w:val="bottom"/>
            <w:vMerge w:val="restart"/>
          </w:tcPr>
          <w:p>
            <w:pPr>
              <w:ind w:left="10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76"/>
        </w:trPr>
        <w:tc>
          <w:tcPr>
            <w:tcW w:w="4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tcBorders>
              <w:right w:val="single" w:sz="8" w:color="auto"/>
            </w:tcBorders>
            <w:gridSpan w:val="2"/>
            <w:vMerge w:val="restart"/>
          </w:tcPr>
          <w:p>
            <w:pPr>
              <w:jc w:val="center"/>
              <w:ind w:right="223"/>
              <w:spacing w:after="0"/>
              <w:rPr>
                <w:sz w:val="20"/>
                <w:szCs w:val="20"/>
                <w:color w:val="auto"/>
              </w:rPr>
            </w:pPr>
            <w:r>
              <w:rPr>
                <w:rFonts w:ascii="Arial" w:cs="Arial" w:eastAsia="Arial" w:hAnsi="Arial"/>
                <w:sz w:val="18"/>
                <w:szCs w:val="18"/>
                <w:color w:val="auto"/>
                <w:w w:val="81"/>
              </w:rPr>
              <w:t>shares</w:t>
            </w:r>
          </w:p>
        </w:tc>
        <w:tc>
          <w:tcPr>
            <w:tcW w:w="280" w:type="dxa"/>
            <w:vAlign w:val="bottom"/>
            <w:tcBorders>
              <w:right w:val="single" w:sz="8" w:color="auto"/>
            </w:tcBorders>
            <w:vMerge w:val="continue"/>
          </w:tcPr>
          <w:p>
            <w:pPr>
              <w:spacing w:after="0"/>
              <w:rPr>
                <w:sz w:val="15"/>
                <w:szCs w:val="15"/>
                <w:color w:val="auto"/>
              </w:rPr>
            </w:pPr>
          </w:p>
        </w:tc>
        <w:tc>
          <w:tcPr>
            <w:tcW w:w="99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42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Borders>
              <w:right w:val="single" w:sz="8" w:color="auto"/>
            </w:tcBorders>
            <w:gridSpan w:val="2"/>
            <w:vMerge w:val="continue"/>
          </w:tcPr>
          <w:p>
            <w:pPr>
              <w:spacing w:after="0"/>
              <w:rPr>
                <w:sz w:val="3"/>
                <w:szCs w:val="3"/>
                <w:color w:val="auto"/>
              </w:rPr>
            </w:pPr>
          </w:p>
        </w:tc>
        <w:tc>
          <w:tcPr>
            <w:tcW w:w="280" w:type="dxa"/>
            <w:vAlign w:val="bottom"/>
            <w:tcBorders>
              <w:right w:val="single" w:sz="8" w:color="auto"/>
            </w:tcBorders>
          </w:tcPr>
          <w:p>
            <w:pPr>
              <w:spacing w:after="0"/>
              <w:rPr>
                <w:sz w:val="3"/>
                <w:szCs w:val="3"/>
                <w:color w:val="auto"/>
              </w:rPr>
            </w:pPr>
          </w:p>
        </w:tc>
        <w:tc>
          <w:tcPr>
            <w:tcW w:w="99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6"/>
        </w:trPr>
        <w:tc>
          <w:tcPr>
            <w:tcW w:w="1200" w:type="dxa"/>
            <w:vAlign w:val="bottom"/>
            <w:tcBorders>
              <w:right w:val="single" w:sz="8" w:color="auto"/>
            </w:tcBorders>
            <w:gridSpan w:val="4"/>
          </w:tcPr>
          <w:p>
            <w:pPr>
              <w:jc w:val="center"/>
              <w:ind w:left="50"/>
              <w:spacing w:after="0"/>
              <w:rPr>
                <w:sz w:val="20"/>
                <w:szCs w:val="20"/>
                <w:color w:val="auto"/>
              </w:rPr>
            </w:pPr>
            <w:r>
              <w:rPr>
                <w:rFonts w:ascii="Arial" w:cs="Arial" w:eastAsia="Arial" w:hAnsi="Arial"/>
                <w:sz w:val="18"/>
                <w:szCs w:val="18"/>
                <w:color w:val="auto"/>
                <w:w w:val="96"/>
              </w:rPr>
              <w:t>beneficially</w:t>
            </w:r>
          </w:p>
        </w:tc>
        <w:tc>
          <w:tcPr>
            <w:tcW w:w="280" w:type="dxa"/>
            <w:vAlign w:val="bottom"/>
            <w:tcBorders>
              <w:right w:val="single" w:sz="8" w:color="auto"/>
            </w:tcBorders>
          </w:tcPr>
          <w:p>
            <w:pPr>
              <w:spacing w:after="0"/>
              <w:rPr>
                <w:sz w:val="18"/>
                <w:szCs w:val="18"/>
                <w:color w:val="auto"/>
              </w:rPr>
            </w:pPr>
          </w:p>
        </w:tc>
        <w:tc>
          <w:tcPr>
            <w:tcW w:w="9960" w:type="dxa"/>
            <w:vAlign w:val="bottom"/>
            <w:vMerge w:val="restart"/>
          </w:tcPr>
          <w:p>
            <w:pPr>
              <w:ind w:left="320"/>
              <w:spacing w:after="0"/>
              <w:rPr>
                <w:sz w:val="20"/>
                <w:szCs w:val="20"/>
                <w:color w:val="auto"/>
              </w:rPr>
            </w:pPr>
            <w:r>
              <w:rPr>
                <w:rFonts w:ascii="Arial" w:cs="Arial" w:eastAsia="Arial" w:hAnsi="Arial"/>
                <w:sz w:val="22"/>
                <w:szCs w:val="22"/>
                <w:color w:val="auto"/>
              </w:rPr>
              <w:t>1,500,000</w:t>
            </w: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30"/>
        </w:trPr>
        <w:tc>
          <w:tcPr>
            <w:tcW w:w="1200" w:type="dxa"/>
            <w:vAlign w:val="bottom"/>
            <w:tcBorders>
              <w:right w:val="single" w:sz="8" w:color="auto"/>
            </w:tcBorders>
            <w:gridSpan w:val="4"/>
          </w:tcPr>
          <w:p>
            <w:pPr>
              <w:jc w:val="center"/>
              <w:ind w:left="50"/>
              <w:spacing w:after="0"/>
              <w:rPr>
                <w:sz w:val="20"/>
                <w:szCs w:val="20"/>
                <w:color w:val="auto"/>
              </w:rPr>
            </w:pPr>
            <w:r>
              <w:rPr>
                <w:rFonts w:ascii="Arial" w:cs="Arial" w:eastAsia="Arial" w:hAnsi="Arial"/>
                <w:sz w:val="18"/>
                <w:szCs w:val="18"/>
                <w:color w:val="auto"/>
                <w:w w:val="90"/>
              </w:rPr>
              <w:t>owned by</w:t>
            </w:r>
          </w:p>
        </w:tc>
        <w:tc>
          <w:tcPr>
            <w:tcW w:w="280" w:type="dxa"/>
            <w:vAlign w:val="bottom"/>
            <w:tcBorders>
              <w:bottom w:val="single" w:sz="8" w:color="auto"/>
              <w:right w:val="single" w:sz="8" w:color="auto"/>
            </w:tcBorders>
          </w:tcPr>
          <w:p>
            <w:pPr>
              <w:spacing w:after="0"/>
              <w:rPr>
                <w:sz w:val="20"/>
                <w:szCs w:val="20"/>
                <w:color w:val="auto"/>
              </w:rPr>
            </w:pPr>
          </w:p>
        </w:tc>
        <w:tc>
          <w:tcPr>
            <w:tcW w:w="996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4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80" w:type="dxa"/>
            <w:vAlign w:val="bottom"/>
          </w:tcPr>
          <w:p>
            <w:pPr>
              <w:jc w:val="center"/>
              <w:spacing w:after="0" w:line="182" w:lineRule="exact"/>
              <w:rPr>
                <w:sz w:val="20"/>
                <w:szCs w:val="20"/>
                <w:color w:val="auto"/>
              </w:rPr>
            </w:pPr>
            <w:r>
              <w:rPr>
                <w:rFonts w:ascii="Arial" w:cs="Arial" w:eastAsia="Arial" w:hAnsi="Arial"/>
                <w:sz w:val="18"/>
                <w:szCs w:val="18"/>
                <w:color w:val="auto"/>
                <w:w w:val="86"/>
              </w:rPr>
              <w:t>each</w:t>
            </w:r>
          </w:p>
        </w:tc>
        <w:tc>
          <w:tcPr>
            <w:tcW w:w="360" w:type="dxa"/>
            <w:vAlign w:val="bottom"/>
            <w:tcBorders>
              <w:right w:val="single" w:sz="8" w:color="auto"/>
            </w:tcBorders>
          </w:tcPr>
          <w:p>
            <w:pPr>
              <w:spacing w:after="0"/>
              <w:rPr>
                <w:sz w:val="15"/>
                <w:szCs w:val="15"/>
                <w:color w:val="auto"/>
              </w:rPr>
            </w:pPr>
          </w:p>
        </w:tc>
        <w:tc>
          <w:tcPr>
            <w:tcW w:w="280" w:type="dxa"/>
            <w:vAlign w:val="bottom"/>
            <w:tcBorders>
              <w:right w:val="single" w:sz="8" w:color="auto"/>
            </w:tcBorders>
          </w:tcPr>
          <w:p>
            <w:pPr>
              <w:jc w:val="right"/>
              <w:spacing w:after="0" w:line="182" w:lineRule="exact"/>
              <w:rPr>
                <w:sz w:val="20"/>
                <w:szCs w:val="20"/>
                <w:color w:val="auto"/>
              </w:rPr>
            </w:pPr>
            <w:r>
              <w:rPr>
                <w:rFonts w:ascii="Arial" w:cs="Arial" w:eastAsia="Arial" w:hAnsi="Arial"/>
                <w:sz w:val="18"/>
                <w:szCs w:val="18"/>
                <w:color w:val="auto"/>
              </w:rPr>
              <w:t>7.</w:t>
            </w:r>
          </w:p>
        </w:tc>
        <w:tc>
          <w:tcPr>
            <w:tcW w:w="9960" w:type="dxa"/>
            <w:vAlign w:val="bottom"/>
          </w:tcPr>
          <w:p>
            <w:pPr>
              <w:ind w:left="100"/>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200" w:type="dxa"/>
            <w:vAlign w:val="bottom"/>
            <w:tcBorders>
              <w:right w:val="single" w:sz="8" w:color="auto"/>
            </w:tcBorders>
            <w:gridSpan w:val="4"/>
          </w:tcPr>
          <w:p>
            <w:pPr>
              <w:jc w:val="center"/>
              <w:ind w:left="50"/>
              <w:spacing w:after="0"/>
              <w:rPr>
                <w:sz w:val="20"/>
                <w:szCs w:val="20"/>
                <w:color w:val="auto"/>
              </w:rPr>
            </w:pPr>
            <w:r>
              <w:rPr>
                <w:rFonts w:ascii="Arial" w:cs="Arial" w:eastAsia="Arial" w:hAnsi="Arial"/>
                <w:sz w:val="18"/>
                <w:szCs w:val="18"/>
                <w:color w:val="auto"/>
                <w:w w:val="92"/>
              </w:rPr>
              <w:t>reporting</w:t>
            </w:r>
          </w:p>
        </w:tc>
        <w:tc>
          <w:tcPr>
            <w:tcW w:w="280" w:type="dxa"/>
            <w:vAlign w:val="bottom"/>
            <w:tcBorders>
              <w:right w:val="single" w:sz="8" w:color="auto"/>
            </w:tcBorders>
          </w:tcPr>
          <w:p>
            <w:pPr>
              <w:spacing w:after="0"/>
              <w:rPr>
                <w:sz w:val="18"/>
                <w:szCs w:val="18"/>
                <w:color w:val="auto"/>
              </w:rPr>
            </w:pPr>
          </w:p>
        </w:tc>
        <w:tc>
          <w:tcPr>
            <w:tcW w:w="9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420" w:type="dxa"/>
            <w:vAlign w:val="bottom"/>
          </w:tcPr>
          <w:p>
            <w:pPr>
              <w:spacing w:after="0"/>
              <w:rPr>
                <w:sz w:val="20"/>
                <w:szCs w:val="20"/>
                <w:color w:val="auto"/>
              </w:rPr>
            </w:pPr>
          </w:p>
        </w:tc>
        <w:tc>
          <w:tcPr>
            <w:tcW w:w="780" w:type="dxa"/>
            <w:vAlign w:val="bottom"/>
            <w:tcBorders>
              <w:right w:val="single" w:sz="8" w:color="auto"/>
            </w:tcBorders>
            <w:gridSpan w:val="3"/>
          </w:tcPr>
          <w:p>
            <w:pPr>
              <w:jc w:val="center"/>
              <w:ind w:right="183"/>
              <w:spacing w:after="0"/>
              <w:rPr>
                <w:sz w:val="20"/>
                <w:szCs w:val="20"/>
                <w:color w:val="auto"/>
              </w:rPr>
            </w:pPr>
            <w:r>
              <w:rPr>
                <w:rFonts w:ascii="Arial" w:cs="Arial" w:eastAsia="Arial" w:hAnsi="Arial"/>
                <w:sz w:val="18"/>
                <w:szCs w:val="18"/>
                <w:color w:val="auto"/>
                <w:w w:val="87"/>
              </w:rPr>
              <w:t>person</w:t>
            </w:r>
          </w:p>
        </w:tc>
        <w:tc>
          <w:tcPr>
            <w:tcW w:w="280" w:type="dxa"/>
            <w:vAlign w:val="bottom"/>
            <w:tcBorders>
              <w:right w:val="single" w:sz="8" w:color="auto"/>
            </w:tcBorders>
          </w:tcPr>
          <w:p>
            <w:pPr>
              <w:spacing w:after="0"/>
              <w:rPr>
                <w:sz w:val="20"/>
                <w:szCs w:val="20"/>
                <w:color w:val="auto"/>
              </w:rPr>
            </w:pPr>
          </w:p>
        </w:tc>
        <w:tc>
          <w:tcPr>
            <w:tcW w:w="9960" w:type="dxa"/>
            <w:vAlign w:val="bottom"/>
          </w:tcPr>
          <w:p>
            <w:pPr>
              <w:ind w:left="320"/>
              <w:spacing w:after="0" w:line="232" w:lineRule="exact"/>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79"/>
        </w:trPr>
        <w:tc>
          <w:tcPr>
            <w:tcW w:w="42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Borders>
              <w:right w:val="single" w:sz="8" w:color="auto"/>
            </w:tcBorders>
            <w:gridSpan w:val="2"/>
            <w:vMerge w:val="restart"/>
          </w:tcPr>
          <w:p>
            <w:pPr>
              <w:jc w:val="center"/>
              <w:ind w:right="243"/>
              <w:spacing w:after="0"/>
              <w:rPr>
                <w:sz w:val="20"/>
                <w:szCs w:val="20"/>
                <w:color w:val="auto"/>
              </w:rPr>
            </w:pPr>
            <w:r>
              <w:rPr>
                <w:rFonts w:ascii="Arial" w:cs="Arial" w:eastAsia="Arial" w:hAnsi="Arial"/>
                <w:sz w:val="18"/>
                <w:szCs w:val="18"/>
                <w:color w:val="auto"/>
              </w:rPr>
              <w:t>with:</w:t>
            </w:r>
          </w:p>
        </w:tc>
        <w:tc>
          <w:tcPr>
            <w:tcW w:w="280" w:type="dxa"/>
            <w:vAlign w:val="bottom"/>
            <w:tcBorders>
              <w:bottom w:val="single" w:sz="8" w:color="auto"/>
              <w:right w:val="single" w:sz="8" w:color="auto"/>
            </w:tcBorders>
          </w:tcPr>
          <w:p>
            <w:pPr>
              <w:spacing w:after="0"/>
              <w:rPr>
                <w:sz w:val="6"/>
                <w:szCs w:val="6"/>
                <w:color w:val="auto"/>
              </w:rPr>
            </w:pPr>
          </w:p>
        </w:tc>
        <w:tc>
          <w:tcPr>
            <w:tcW w:w="996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31"/>
        </w:trPr>
        <w:tc>
          <w:tcPr>
            <w:tcW w:w="4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Borders>
              <w:right w:val="single" w:sz="8" w:color="auto"/>
            </w:tcBorders>
            <w:gridSpan w:val="2"/>
            <w:vMerge w:val="continue"/>
          </w:tcPr>
          <w:p>
            <w:pPr>
              <w:spacing w:after="0"/>
              <w:rPr>
                <w:sz w:val="11"/>
                <w:szCs w:val="11"/>
                <w:color w:val="auto"/>
              </w:rPr>
            </w:pPr>
          </w:p>
        </w:tc>
        <w:tc>
          <w:tcPr>
            <w:tcW w:w="280" w:type="dxa"/>
            <w:vAlign w:val="bottom"/>
            <w:tcBorders>
              <w:right w:val="single" w:sz="8" w:color="auto"/>
            </w:tcBorders>
            <w:vMerge w:val="restart"/>
          </w:tcPr>
          <w:p>
            <w:pPr>
              <w:jc w:val="right"/>
              <w:spacing w:after="0"/>
              <w:rPr>
                <w:sz w:val="20"/>
                <w:szCs w:val="20"/>
                <w:color w:val="auto"/>
              </w:rPr>
            </w:pPr>
            <w:r>
              <w:rPr>
                <w:rFonts w:ascii="Arial" w:cs="Arial" w:eastAsia="Arial" w:hAnsi="Arial"/>
                <w:sz w:val="18"/>
                <w:szCs w:val="18"/>
                <w:color w:val="auto"/>
              </w:rPr>
              <w:t>8.</w:t>
            </w:r>
          </w:p>
        </w:tc>
        <w:tc>
          <w:tcPr>
            <w:tcW w:w="9960" w:type="dxa"/>
            <w:vAlign w:val="bottom"/>
            <w:vMerge w:val="restart"/>
          </w:tcPr>
          <w:p>
            <w:pPr>
              <w:ind w:left="10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93"/>
        </w:trPr>
        <w:tc>
          <w:tcPr>
            <w:tcW w:w="420" w:type="dxa"/>
            <w:vAlign w:val="bottom"/>
          </w:tcPr>
          <w:p>
            <w:pPr>
              <w:spacing w:after="0"/>
              <w:rPr>
                <w:sz w:val="8"/>
                <w:szCs w:val="8"/>
                <w:color w:val="auto"/>
              </w:rPr>
            </w:pPr>
          </w:p>
        </w:tc>
        <w:tc>
          <w:tcPr>
            <w:tcW w:w="40" w:type="dxa"/>
            <w:vAlign w:val="bottom"/>
          </w:tcPr>
          <w:p>
            <w:pPr>
              <w:spacing w:after="0"/>
              <w:rPr>
                <w:sz w:val="8"/>
                <w:szCs w:val="8"/>
                <w:color w:val="auto"/>
              </w:rPr>
            </w:pPr>
          </w:p>
        </w:tc>
        <w:tc>
          <w:tcPr>
            <w:tcW w:w="380" w:type="dxa"/>
            <w:vAlign w:val="bottom"/>
          </w:tcPr>
          <w:p>
            <w:pPr>
              <w:spacing w:after="0"/>
              <w:rPr>
                <w:sz w:val="8"/>
                <w:szCs w:val="8"/>
                <w:color w:val="auto"/>
              </w:rPr>
            </w:pPr>
          </w:p>
        </w:tc>
        <w:tc>
          <w:tcPr>
            <w:tcW w:w="360" w:type="dxa"/>
            <w:vAlign w:val="bottom"/>
            <w:tcBorders>
              <w:right w:val="single" w:sz="8" w:color="auto"/>
            </w:tcBorders>
          </w:tcPr>
          <w:p>
            <w:pPr>
              <w:spacing w:after="0"/>
              <w:rPr>
                <w:sz w:val="8"/>
                <w:szCs w:val="8"/>
                <w:color w:val="auto"/>
              </w:rPr>
            </w:pPr>
          </w:p>
        </w:tc>
        <w:tc>
          <w:tcPr>
            <w:tcW w:w="280" w:type="dxa"/>
            <w:vAlign w:val="bottom"/>
            <w:tcBorders>
              <w:right w:val="single" w:sz="8" w:color="auto"/>
            </w:tcBorders>
            <w:vMerge w:val="continue"/>
          </w:tcPr>
          <w:p>
            <w:pPr>
              <w:spacing w:after="0"/>
              <w:rPr>
                <w:sz w:val="8"/>
                <w:szCs w:val="8"/>
                <w:color w:val="auto"/>
              </w:rPr>
            </w:pPr>
          </w:p>
        </w:tc>
        <w:tc>
          <w:tcPr>
            <w:tcW w:w="99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484"/>
        </w:trPr>
        <w:tc>
          <w:tcPr>
            <w:tcW w:w="4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360" w:type="dxa"/>
            <w:vAlign w:val="bottom"/>
            <w:tcBorders>
              <w:bottom w:val="single" w:sz="8" w:color="auto"/>
              <w:right w:val="single" w:sz="8" w:color="auto"/>
            </w:tcBorders>
          </w:tcPr>
          <w:p>
            <w:pPr>
              <w:spacing w:after="0"/>
              <w:rPr>
                <w:sz w:val="24"/>
                <w:szCs w:val="24"/>
                <w:color w:val="auto"/>
              </w:rPr>
            </w:pPr>
          </w:p>
        </w:tc>
        <w:tc>
          <w:tcPr>
            <w:tcW w:w="280" w:type="dxa"/>
            <w:vAlign w:val="bottom"/>
            <w:tcBorders>
              <w:bottom w:val="single" w:sz="8" w:color="auto"/>
              <w:right w:val="single" w:sz="8" w:color="auto"/>
            </w:tcBorders>
          </w:tcPr>
          <w:p>
            <w:pPr>
              <w:spacing w:after="0"/>
              <w:rPr>
                <w:sz w:val="24"/>
                <w:szCs w:val="24"/>
                <w:color w:val="auto"/>
              </w:rPr>
            </w:pPr>
          </w:p>
        </w:tc>
        <w:tc>
          <w:tcPr>
            <w:tcW w:w="9960" w:type="dxa"/>
            <w:vAlign w:val="bottom"/>
            <w:tcBorders>
              <w:bottom w:val="single" w:sz="8" w:color="auto"/>
            </w:tcBorders>
          </w:tcPr>
          <w:p>
            <w:pPr>
              <w:ind w:left="320"/>
              <w:spacing w:after="0"/>
              <w:rPr>
                <w:sz w:val="20"/>
                <w:szCs w:val="20"/>
                <w:color w:val="auto"/>
              </w:rPr>
            </w:pPr>
            <w:r>
              <w:rPr>
                <w:rFonts w:ascii="Arial" w:cs="Arial" w:eastAsia="Arial" w:hAnsi="Arial"/>
                <w:sz w:val="22"/>
                <w:szCs w:val="22"/>
                <w:color w:val="auto"/>
              </w:rPr>
              <w:t>1,500,000</w:t>
            </w: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6"/>
        </w:trPr>
        <w:tc>
          <w:tcPr>
            <w:tcW w:w="420" w:type="dxa"/>
            <w:vAlign w:val="bottom"/>
          </w:tcPr>
          <w:p>
            <w:pPr>
              <w:jc w:val="right"/>
              <w:spacing w:after="0"/>
              <w:rPr>
                <w:sz w:val="20"/>
                <w:szCs w:val="20"/>
                <w:color w:val="auto"/>
              </w:rPr>
            </w:pPr>
            <w:r>
              <w:rPr>
                <w:rFonts w:ascii="Arial" w:cs="Arial" w:eastAsia="Arial" w:hAnsi="Arial"/>
                <w:sz w:val="18"/>
                <w:szCs w:val="18"/>
                <w:color w:val="auto"/>
              </w:rPr>
              <w:t>9.</w:t>
            </w:r>
          </w:p>
        </w:tc>
        <w:tc>
          <w:tcPr>
            <w:tcW w:w="40" w:type="dxa"/>
            <w:vAlign w:val="bottom"/>
            <w:tcBorders>
              <w:right w:val="single" w:sz="8" w:color="auto"/>
            </w:tcBorders>
          </w:tcPr>
          <w:p>
            <w:pPr>
              <w:spacing w:after="0"/>
              <w:rPr>
                <w:sz w:val="19"/>
                <w:szCs w:val="19"/>
                <w:color w:val="auto"/>
              </w:rPr>
            </w:pPr>
          </w:p>
        </w:tc>
        <w:tc>
          <w:tcPr>
            <w:tcW w:w="1020" w:type="dxa"/>
            <w:vAlign w:val="bottom"/>
            <w:gridSpan w:val="3"/>
          </w:tcPr>
          <w:p>
            <w:pPr>
              <w:ind w:left="100"/>
              <w:spacing w:after="0"/>
              <w:rPr>
                <w:sz w:val="20"/>
                <w:szCs w:val="20"/>
                <w:color w:val="auto"/>
              </w:rPr>
            </w:pPr>
            <w:r>
              <w:rPr>
                <w:rFonts w:ascii="Arial" w:cs="Arial" w:eastAsia="Arial" w:hAnsi="Arial"/>
                <w:sz w:val="18"/>
                <w:szCs w:val="18"/>
                <w:color w:val="auto"/>
              </w:rPr>
              <w:t>Aggregate</w:t>
            </w:r>
          </w:p>
        </w:tc>
        <w:tc>
          <w:tcPr>
            <w:tcW w:w="9960" w:type="dxa"/>
            <w:vAlign w:val="bottom"/>
          </w:tcPr>
          <w:p>
            <w:pPr>
              <w:spacing w:after="0"/>
              <w:rPr>
                <w:sz w:val="20"/>
                <w:szCs w:val="20"/>
                <w:color w:val="auto"/>
              </w:rPr>
            </w:pPr>
            <w:r>
              <w:rPr>
                <w:rFonts w:ascii="Arial" w:cs="Arial" w:eastAsia="Arial" w:hAnsi="Arial"/>
                <w:sz w:val="18"/>
                <w:szCs w:val="18"/>
                <w:color w:val="auto"/>
              </w:rPr>
              <w:t>amount beneficially owned by each reporting person</w:t>
            </w:r>
          </w:p>
        </w:tc>
        <w:tc>
          <w:tcPr>
            <w:tcW w:w="0" w:type="dxa"/>
            <w:vAlign w:val="bottom"/>
          </w:tcPr>
          <w:p>
            <w:pPr>
              <w:spacing w:after="0"/>
              <w:rPr>
                <w:sz w:val="1"/>
                <w:szCs w:val="1"/>
                <w:color w:val="auto"/>
              </w:rPr>
            </w:pPr>
          </w:p>
        </w:tc>
      </w:tr>
      <w:tr>
        <w:trPr>
          <w:trHeight w:val="484"/>
        </w:trPr>
        <w:tc>
          <w:tcPr>
            <w:tcW w:w="420" w:type="dxa"/>
            <w:vAlign w:val="bottom"/>
            <w:tcBorders>
              <w:bottom w:val="single" w:sz="8" w:color="auto"/>
            </w:tcBorders>
          </w:tcPr>
          <w:p>
            <w:pPr>
              <w:spacing w:after="0"/>
              <w:rPr>
                <w:sz w:val="24"/>
                <w:szCs w:val="24"/>
                <w:color w:val="auto"/>
              </w:rPr>
            </w:pPr>
          </w:p>
        </w:tc>
        <w:tc>
          <w:tcPr>
            <w:tcW w:w="40" w:type="dxa"/>
            <w:vAlign w:val="bottom"/>
            <w:tcBorders>
              <w:bottom w:val="single" w:sz="8" w:color="auto"/>
              <w:right w:val="single" w:sz="8" w:color="auto"/>
            </w:tcBorders>
          </w:tcPr>
          <w:p>
            <w:pPr>
              <w:spacing w:after="0"/>
              <w:rPr>
                <w:sz w:val="24"/>
                <w:szCs w:val="24"/>
                <w:color w:val="auto"/>
              </w:rPr>
            </w:pPr>
          </w:p>
        </w:tc>
        <w:tc>
          <w:tcPr>
            <w:tcW w:w="10980" w:type="dxa"/>
            <w:vAlign w:val="bottom"/>
            <w:tcBorders>
              <w:bottom w:val="single" w:sz="8" w:color="auto"/>
            </w:tcBorders>
            <w:gridSpan w:val="4"/>
          </w:tcPr>
          <w:p>
            <w:pPr>
              <w:ind w:left="320"/>
              <w:spacing w:after="0"/>
              <w:rPr>
                <w:sz w:val="20"/>
                <w:szCs w:val="20"/>
                <w:color w:val="auto"/>
              </w:rPr>
            </w:pPr>
            <w:r>
              <w:rPr>
                <w:rFonts w:ascii="Arial" w:cs="Arial" w:eastAsia="Arial" w:hAnsi="Arial"/>
                <w:sz w:val="22"/>
                <w:szCs w:val="22"/>
                <w:color w:val="auto"/>
              </w:rPr>
              <w:t>1,500,000</w:t>
            </w: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8"/>
        </w:trPr>
        <w:tc>
          <w:tcPr>
            <w:tcW w:w="420" w:type="dxa"/>
            <w:vAlign w:val="bottom"/>
          </w:tcPr>
          <w:p>
            <w:pPr>
              <w:jc w:val="right"/>
              <w:spacing w:after="0"/>
              <w:rPr>
                <w:sz w:val="20"/>
                <w:szCs w:val="20"/>
                <w:color w:val="auto"/>
              </w:rPr>
            </w:pPr>
            <w:r>
              <w:rPr>
                <w:rFonts w:ascii="Arial" w:cs="Arial" w:eastAsia="Arial" w:hAnsi="Arial"/>
                <w:sz w:val="18"/>
                <w:szCs w:val="18"/>
                <w:color w:val="auto"/>
              </w:rPr>
              <w:t>10.</w:t>
            </w:r>
          </w:p>
        </w:tc>
        <w:tc>
          <w:tcPr>
            <w:tcW w:w="40" w:type="dxa"/>
            <w:vAlign w:val="bottom"/>
            <w:tcBorders>
              <w:right w:val="single" w:sz="8" w:color="auto"/>
            </w:tcBorders>
          </w:tcPr>
          <w:p>
            <w:pPr>
              <w:spacing w:after="0"/>
              <w:rPr>
                <w:sz w:val="24"/>
                <w:szCs w:val="24"/>
                <w:color w:val="auto"/>
              </w:rPr>
            </w:pPr>
          </w:p>
        </w:tc>
        <w:tc>
          <w:tcPr>
            <w:tcW w:w="10980" w:type="dxa"/>
            <w:vAlign w:val="bottom"/>
            <w:gridSpan w:val="4"/>
          </w:tcPr>
          <w:p>
            <w:pPr>
              <w:ind w:left="100"/>
              <w:spacing w:after="0" w:line="207" w:lineRule="exact"/>
              <w:rPr>
                <w:sz w:val="20"/>
                <w:szCs w:val="20"/>
                <w:color w:val="auto"/>
              </w:rPr>
            </w:pPr>
            <w:r>
              <w:rPr>
                <w:rFonts w:ascii="Arial" w:cs="Arial" w:eastAsia="Arial" w:hAnsi="Arial"/>
                <w:sz w:val="18"/>
                <w:szCs w:val="18"/>
                <w:color w:val="auto"/>
              </w:rPr>
              <w:t xml:space="preserve">Check if the aggregate amount in Row (9) excludes certain shares (see instructions)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90"/>
        </w:trPr>
        <w:tc>
          <w:tcPr>
            <w:tcW w:w="460" w:type="dxa"/>
            <w:vAlign w:val="bottom"/>
            <w:tcBorders>
              <w:bottom w:val="single" w:sz="8" w:color="auto"/>
              <w:right w:val="single" w:sz="8" w:color="auto"/>
            </w:tcBorders>
            <w:gridSpan w:val="2"/>
          </w:tcPr>
          <w:p>
            <w:pPr>
              <w:spacing w:after="0"/>
              <w:rPr>
                <w:sz w:val="16"/>
                <w:szCs w:val="16"/>
                <w:color w:val="auto"/>
              </w:rPr>
            </w:pPr>
          </w:p>
        </w:tc>
        <w:tc>
          <w:tcPr>
            <w:tcW w:w="740" w:type="dxa"/>
            <w:vAlign w:val="bottom"/>
            <w:tcBorders>
              <w:bottom w:val="single" w:sz="8" w:color="auto"/>
            </w:tcBorders>
            <w:gridSpan w:val="2"/>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9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460" w:type="dxa"/>
            <w:vAlign w:val="bottom"/>
            <w:tcBorders>
              <w:right w:val="single" w:sz="8" w:color="auto"/>
            </w:tcBorders>
            <w:gridSpan w:val="2"/>
          </w:tcPr>
          <w:p>
            <w:pPr>
              <w:jc w:val="right"/>
              <w:spacing w:after="0"/>
              <w:rPr>
                <w:sz w:val="20"/>
                <w:szCs w:val="20"/>
                <w:color w:val="auto"/>
              </w:rPr>
            </w:pPr>
            <w:r>
              <w:rPr>
                <w:rFonts w:ascii="Arial" w:cs="Arial" w:eastAsia="Arial" w:hAnsi="Arial"/>
                <w:sz w:val="18"/>
                <w:szCs w:val="18"/>
                <w:color w:val="auto"/>
              </w:rPr>
              <w:t>11.</w:t>
            </w:r>
          </w:p>
        </w:tc>
        <w:tc>
          <w:tcPr>
            <w:tcW w:w="10980" w:type="dxa"/>
            <w:vAlign w:val="bottom"/>
            <w:gridSpan w:val="4"/>
          </w:tcPr>
          <w:p>
            <w:pPr>
              <w:ind w:left="100"/>
              <w:spacing w:after="0"/>
              <w:rPr>
                <w:sz w:val="20"/>
                <w:szCs w:val="20"/>
                <w:color w:val="auto"/>
              </w:rPr>
            </w:pPr>
            <w:r>
              <w:rPr>
                <w:rFonts w:ascii="Arial" w:cs="Arial" w:eastAsia="Arial" w:hAnsi="Arial"/>
                <w:sz w:val="18"/>
                <w:szCs w:val="18"/>
                <w:color w:val="auto"/>
              </w:rPr>
              <w:t>Percent of class represented by amount in Row (9)</w:t>
            </w:r>
          </w:p>
        </w:tc>
        <w:tc>
          <w:tcPr>
            <w:tcW w:w="0" w:type="dxa"/>
            <w:vAlign w:val="bottom"/>
          </w:tcPr>
          <w:p>
            <w:pPr>
              <w:spacing w:after="0"/>
              <w:rPr>
                <w:sz w:val="1"/>
                <w:szCs w:val="1"/>
                <w:color w:val="auto"/>
              </w:rPr>
            </w:pPr>
          </w:p>
        </w:tc>
      </w:tr>
      <w:tr>
        <w:trPr>
          <w:trHeight w:val="484"/>
        </w:trPr>
        <w:tc>
          <w:tcPr>
            <w:tcW w:w="420" w:type="dxa"/>
            <w:vAlign w:val="bottom"/>
            <w:tcBorders>
              <w:bottom w:val="single" w:sz="8" w:color="auto"/>
            </w:tcBorders>
          </w:tcPr>
          <w:p>
            <w:pPr>
              <w:spacing w:after="0"/>
              <w:rPr>
                <w:sz w:val="24"/>
                <w:szCs w:val="24"/>
                <w:color w:val="auto"/>
              </w:rPr>
            </w:pPr>
          </w:p>
        </w:tc>
        <w:tc>
          <w:tcPr>
            <w:tcW w:w="40" w:type="dxa"/>
            <w:vAlign w:val="bottom"/>
            <w:tcBorders>
              <w:bottom w:val="single" w:sz="8" w:color="auto"/>
              <w:right w:val="single" w:sz="8" w:color="auto"/>
            </w:tcBorders>
          </w:tcPr>
          <w:p>
            <w:pPr>
              <w:spacing w:after="0"/>
              <w:rPr>
                <w:sz w:val="24"/>
                <w:szCs w:val="24"/>
                <w:color w:val="auto"/>
              </w:rPr>
            </w:pPr>
          </w:p>
        </w:tc>
        <w:tc>
          <w:tcPr>
            <w:tcW w:w="1020" w:type="dxa"/>
            <w:vAlign w:val="bottom"/>
            <w:tcBorders>
              <w:bottom w:val="single" w:sz="8" w:color="auto"/>
            </w:tcBorders>
            <w:gridSpan w:val="3"/>
          </w:tcPr>
          <w:p>
            <w:pPr>
              <w:ind w:left="320"/>
              <w:spacing w:after="0"/>
              <w:rPr>
                <w:sz w:val="20"/>
                <w:szCs w:val="20"/>
                <w:color w:val="auto"/>
              </w:rPr>
            </w:pPr>
            <w:r>
              <w:rPr>
                <w:rFonts w:ascii="Arial" w:cs="Arial" w:eastAsia="Arial" w:hAnsi="Arial"/>
                <w:sz w:val="22"/>
                <w:szCs w:val="22"/>
                <w:color w:val="auto"/>
              </w:rPr>
              <w:t>7.1%</w:t>
            </w:r>
            <w:r>
              <w:rPr>
                <w:rFonts w:ascii="Arial" w:cs="Arial" w:eastAsia="Arial" w:hAnsi="Arial"/>
                <w:sz w:val="18"/>
                <w:szCs w:val="18"/>
                <w:color w:val="auto"/>
              </w:rPr>
              <w:t>3</w:t>
            </w:r>
          </w:p>
        </w:tc>
        <w:tc>
          <w:tcPr>
            <w:tcW w:w="99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420" w:type="dxa"/>
            <w:vAlign w:val="bottom"/>
          </w:tcPr>
          <w:p>
            <w:pPr>
              <w:jc w:val="right"/>
              <w:spacing w:after="0"/>
              <w:rPr>
                <w:sz w:val="20"/>
                <w:szCs w:val="20"/>
                <w:color w:val="auto"/>
              </w:rPr>
            </w:pPr>
            <w:r>
              <w:rPr>
                <w:rFonts w:ascii="Arial" w:cs="Arial" w:eastAsia="Arial" w:hAnsi="Arial"/>
                <w:sz w:val="18"/>
                <w:szCs w:val="18"/>
                <w:color w:val="auto"/>
              </w:rPr>
              <w:t>12.</w:t>
            </w:r>
          </w:p>
        </w:tc>
        <w:tc>
          <w:tcPr>
            <w:tcW w:w="40" w:type="dxa"/>
            <w:vAlign w:val="bottom"/>
            <w:tcBorders>
              <w:right w:val="single" w:sz="8" w:color="auto"/>
            </w:tcBorders>
          </w:tcPr>
          <w:p>
            <w:pPr>
              <w:spacing w:after="0"/>
              <w:rPr>
                <w:sz w:val="19"/>
                <w:szCs w:val="19"/>
                <w:color w:val="auto"/>
              </w:rPr>
            </w:pPr>
          </w:p>
        </w:tc>
        <w:tc>
          <w:tcPr>
            <w:tcW w:w="10980" w:type="dxa"/>
            <w:vAlign w:val="bottom"/>
            <w:gridSpan w:val="4"/>
          </w:tcPr>
          <w:p>
            <w:pPr>
              <w:ind w:left="100"/>
              <w:spacing w:after="0"/>
              <w:rPr>
                <w:sz w:val="20"/>
                <w:szCs w:val="20"/>
                <w:color w:val="auto"/>
              </w:rPr>
            </w:pPr>
            <w:r>
              <w:rPr>
                <w:rFonts w:ascii="Arial" w:cs="Arial" w:eastAsia="Arial" w:hAnsi="Arial"/>
                <w:sz w:val="18"/>
                <w:szCs w:val="18"/>
                <w:color w:val="auto"/>
              </w:rPr>
              <w:t>Type of reporting person (see instructions)</w:t>
            </w:r>
          </w:p>
        </w:tc>
        <w:tc>
          <w:tcPr>
            <w:tcW w:w="0" w:type="dxa"/>
            <w:vAlign w:val="bottom"/>
          </w:tcPr>
          <w:p>
            <w:pPr>
              <w:spacing w:after="0"/>
              <w:rPr>
                <w:sz w:val="1"/>
                <w:szCs w:val="1"/>
                <w:color w:val="auto"/>
              </w:rPr>
            </w:pPr>
          </w:p>
        </w:tc>
      </w:tr>
      <w:tr>
        <w:trPr>
          <w:trHeight w:val="484"/>
        </w:trPr>
        <w:tc>
          <w:tcPr>
            <w:tcW w:w="420" w:type="dxa"/>
            <w:vAlign w:val="bottom"/>
            <w:tcBorders>
              <w:bottom w:val="single" w:sz="8" w:color="auto"/>
            </w:tcBorders>
          </w:tcPr>
          <w:p>
            <w:pPr>
              <w:spacing w:after="0"/>
              <w:rPr>
                <w:sz w:val="24"/>
                <w:szCs w:val="24"/>
                <w:color w:val="auto"/>
              </w:rPr>
            </w:pPr>
          </w:p>
        </w:tc>
        <w:tc>
          <w:tcPr>
            <w:tcW w:w="40" w:type="dxa"/>
            <w:vAlign w:val="bottom"/>
            <w:tcBorders>
              <w:bottom w:val="single" w:sz="8" w:color="auto"/>
              <w:right w:val="single" w:sz="8" w:color="auto"/>
            </w:tcBorders>
          </w:tcPr>
          <w:p>
            <w:pPr>
              <w:spacing w:after="0"/>
              <w:rPr>
                <w:sz w:val="24"/>
                <w:szCs w:val="24"/>
                <w:color w:val="auto"/>
              </w:rPr>
            </w:pPr>
          </w:p>
        </w:tc>
        <w:tc>
          <w:tcPr>
            <w:tcW w:w="740" w:type="dxa"/>
            <w:vAlign w:val="bottom"/>
            <w:tcBorders>
              <w:bottom w:val="single" w:sz="8" w:color="auto"/>
            </w:tcBorders>
            <w:gridSpan w:val="2"/>
          </w:tcPr>
          <w:p>
            <w:pPr>
              <w:ind w:left="320"/>
              <w:spacing w:after="0"/>
              <w:rPr>
                <w:sz w:val="20"/>
                <w:szCs w:val="20"/>
                <w:color w:val="auto"/>
              </w:rPr>
            </w:pPr>
            <w:r>
              <w:rPr>
                <w:rFonts w:ascii="Arial" w:cs="Arial" w:eastAsia="Arial" w:hAnsi="Arial"/>
                <w:sz w:val="22"/>
                <w:szCs w:val="22"/>
                <w:color w:val="auto"/>
              </w:rPr>
              <w:t>OO</w:t>
            </w:r>
          </w:p>
        </w:tc>
        <w:tc>
          <w:tcPr>
            <w:tcW w:w="280" w:type="dxa"/>
            <w:vAlign w:val="bottom"/>
            <w:tcBorders>
              <w:bottom w:val="single" w:sz="8" w:color="auto"/>
            </w:tcBorders>
          </w:tcPr>
          <w:p>
            <w:pPr>
              <w:spacing w:after="0"/>
              <w:rPr>
                <w:sz w:val="24"/>
                <w:szCs w:val="24"/>
                <w:color w:val="auto"/>
              </w:rPr>
            </w:pPr>
          </w:p>
        </w:tc>
        <w:tc>
          <w:tcPr>
            <w:tcW w:w="99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220" w:right="240" w:hanging="212"/>
        <w:spacing w:after="0" w:line="342" w:lineRule="auto"/>
        <w:tabs>
          <w:tab w:leader="none" w:pos="220" w:val="left"/>
        </w:tabs>
        <w:numPr>
          <w:ilvl w:val="0"/>
          <w:numId w:val="7"/>
        </w:numPr>
        <w:rPr>
          <w:rFonts w:ascii="Arial" w:cs="Arial" w:eastAsia="Arial" w:hAnsi="Arial"/>
          <w:sz w:val="14"/>
          <w:szCs w:val="14"/>
          <w:color w:val="auto"/>
        </w:rPr>
      </w:pPr>
      <w:r>
        <w:rPr>
          <w:rFonts w:ascii="Arial" w:cs="Arial" w:eastAsia="Arial" w:hAnsi="Arial"/>
          <w:sz w:val="16"/>
          <w:szCs w:val="16"/>
          <w:color w:val="auto"/>
        </w:rPr>
        <w:t>Venrock Healthcare Capital Partners, L.P., VHCP Co-Investment Holdings, LLC, Venrock Healthcare Capital Partners II, L.P., VHCP Co-Investment Holdings II, LLC, VHCP Management, LLC, VHCP Management II, LLC, Bong Koh and Anders Hove are members of a group for the purposes of this</w:t>
      </w:r>
    </w:p>
    <w:p>
      <w:pPr>
        <w:spacing w:after="0" w:line="124" w:lineRule="exact"/>
        <w:rPr>
          <w:sz w:val="20"/>
          <w:szCs w:val="20"/>
          <w:color w:val="auto"/>
        </w:rPr>
      </w:pPr>
    </w:p>
    <w:p>
      <w:pPr>
        <w:jc w:val="both"/>
        <w:ind w:left="220" w:right="680" w:hanging="212"/>
        <w:spacing w:after="0" w:line="342" w:lineRule="auto"/>
        <w:tabs>
          <w:tab w:leader="none" w:pos="220" w:val="left"/>
        </w:tabs>
        <w:numPr>
          <w:ilvl w:val="0"/>
          <w:numId w:val="8"/>
        </w:numPr>
        <w:rPr>
          <w:rFonts w:ascii="Arial" w:cs="Arial" w:eastAsia="Arial" w:hAnsi="Arial"/>
          <w:sz w:val="14"/>
          <w:szCs w:val="14"/>
          <w:color w:val="auto"/>
        </w:rPr>
      </w:pPr>
      <w:r>
        <w:rPr>
          <w:rFonts w:ascii="Arial" w:cs="Arial" w:eastAsia="Arial" w:hAnsi="Arial"/>
          <w:sz w:val="16"/>
          <w:szCs w:val="16"/>
          <w:color w:val="auto"/>
        </w:rPr>
        <w:t>Consists of 380,412 ordinary shares owned by Venrock Healthcare Capital Partners, L.P., 69,588 ordinary shares owned by VHCP Co-Investment Holdings, LLC, 882,955 ordinary shares owned by Venrock Healthcare Capital Partners II, L.P. and 167,045 ordinary shares owned by VHCP Co-</w:t>
      </w:r>
    </w:p>
    <w:p>
      <w:pPr>
        <w:spacing w:after="0" w:line="124" w:lineRule="exact"/>
        <w:rPr>
          <w:sz w:val="20"/>
          <w:szCs w:val="20"/>
          <w:color w:val="auto"/>
        </w:rPr>
      </w:pPr>
    </w:p>
    <w:p>
      <w:pPr>
        <w:ind w:left="220" w:right="200" w:hanging="212"/>
        <w:spacing w:after="0" w:line="286" w:lineRule="auto"/>
        <w:tabs>
          <w:tab w:leader="none" w:pos="220" w:val="left"/>
        </w:tabs>
        <w:numPr>
          <w:ilvl w:val="0"/>
          <w:numId w:val="9"/>
        </w:numPr>
        <w:rPr>
          <w:rFonts w:ascii="Arial" w:cs="Arial" w:eastAsia="Arial" w:hAnsi="Arial"/>
          <w:sz w:val="14"/>
          <w:szCs w:val="14"/>
          <w:color w:val="auto"/>
        </w:rPr>
      </w:pPr>
      <w:r>
        <w:rPr>
          <w:rFonts w:ascii="Arial" w:cs="Arial" w:eastAsia="Arial" w:hAnsi="Arial"/>
          <w:sz w:val="17"/>
          <w:szCs w:val="17"/>
          <w:color w:val="auto"/>
        </w:rPr>
        <w:t>This percentage is calculated based upon 21,177,722 ordinary shares outstanding as of the closing of the Public Offering, including the underwriters’ full exercise of their overallotment option in connection with the Public Offering, as set forth in Issuer’s prospectus supplement dated January 9, 2015 filed with the SEC pursuant to Rule 424(b)(5) under the Securities Act of 1933, as amended, on January 9, 2015.</w:t>
      </w:r>
    </w:p>
    <w:p>
      <w:pPr>
        <w:sectPr>
          <w:pgSz w:w="11900" w:h="16838" w:orient="portrait"/>
          <w:cols w:equalWidth="0" w:num="1">
            <w:col w:w="11440"/>
          </w:cols>
          <w:pgMar w:left="240" w:top="274" w:right="21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0"/>
        </w:trPr>
        <w:tc>
          <w:tcPr>
            <w:tcW w:w="6500" w:type="dxa"/>
            <w:vAlign w:val="bottom"/>
          </w:tcPr>
          <w:p>
            <w:pPr>
              <w:spacing w:after="0"/>
              <w:rPr>
                <w:sz w:val="20"/>
                <w:szCs w:val="20"/>
                <w:color w:val="auto"/>
              </w:rPr>
            </w:pPr>
            <w:r>
              <w:rPr>
                <w:rFonts w:ascii="Arial" w:cs="Arial" w:eastAsia="Arial" w:hAnsi="Arial"/>
                <w:sz w:val="18"/>
                <w:szCs w:val="18"/>
                <w:color w:val="auto"/>
              </w:rPr>
              <w:t>CUSIP No.</w:t>
            </w:r>
          </w:p>
        </w:tc>
        <w:tc>
          <w:tcPr>
            <w:tcW w:w="4940" w:type="dxa"/>
            <w:vAlign w:val="bottom"/>
          </w:tcPr>
          <w:p>
            <w:pPr>
              <w:ind w:left="4020"/>
              <w:spacing w:after="0"/>
              <w:rPr>
                <w:sz w:val="20"/>
                <w:szCs w:val="20"/>
                <w:color w:val="auto"/>
              </w:rPr>
            </w:pPr>
            <w:r>
              <w:rPr>
                <w:rFonts w:ascii="Arial" w:cs="Arial" w:eastAsia="Arial" w:hAnsi="Arial"/>
                <w:sz w:val="18"/>
                <w:szCs w:val="18"/>
                <w:color w:val="auto"/>
                <w:w w:val="88"/>
              </w:rPr>
              <w:t>Page 4 of 17</w:t>
            </w:r>
          </w:p>
        </w:tc>
      </w:tr>
      <w:tr>
        <w:trPr>
          <w:trHeight w:val="122"/>
        </w:trPr>
        <w:tc>
          <w:tcPr>
            <w:tcW w:w="6500" w:type="dxa"/>
            <w:vAlign w:val="bottom"/>
            <w:tcBorders>
              <w:bottom w:val="single" w:sz="8" w:color="auto"/>
            </w:tcBorders>
          </w:tcPr>
          <w:p>
            <w:pPr>
              <w:spacing w:after="0"/>
              <w:rPr>
                <w:sz w:val="10"/>
                <w:szCs w:val="10"/>
                <w:color w:val="auto"/>
              </w:rPr>
            </w:pPr>
          </w:p>
        </w:tc>
        <w:tc>
          <w:tcPr>
            <w:tcW w:w="4940" w:type="dxa"/>
            <w:vAlign w:val="bottom"/>
            <w:tcBorders>
              <w:bottom w:val="single" w:sz="8" w:color="auto"/>
            </w:tcBorders>
          </w:tcPr>
          <w:p>
            <w:pPr>
              <w:spacing w:after="0"/>
              <w:rPr>
                <w:sz w:val="10"/>
                <w:szCs w:val="10"/>
                <w:color w:val="auto"/>
              </w:rPr>
            </w:pPr>
          </w:p>
        </w:tc>
      </w:tr>
      <w:tr>
        <w:trPr>
          <w:trHeight w:val="224"/>
        </w:trPr>
        <w:tc>
          <w:tcPr>
            <w:tcW w:w="6500" w:type="dxa"/>
            <w:vAlign w:val="bottom"/>
          </w:tcPr>
          <w:p>
            <w:pPr>
              <w:ind w:left="260"/>
              <w:spacing w:after="0"/>
              <w:rPr>
                <w:sz w:val="20"/>
                <w:szCs w:val="20"/>
                <w:color w:val="auto"/>
              </w:rPr>
            </w:pPr>
            <w:r>
              <w:rPr>
                <w:rFonts w:ascii="Arial" w:cs="Arial" w:eastAsia="Arial" w:hAnsi="Arial"/>
                <w:sz w:val="18"/>
                <w:szCs w:val="18"/>
                <w:color w:val="auto"/>
              </w:rPr>
              <w:t>1.  Name of reporting persons</w:t>
            </w:r>
          </w:p>
        </w:tc>
        <w:tc>
          <w:tcPr>
            <w:tcW w:w="494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column">
              <wp:posOffset>7251700</wp:posOffset>
            </wp:positionH>
            <wp:positionV relativeFrom="paragraph">
              <wp:posOffset>-154305</wp:posOffset>
            </wp:positionV>
            <wp:extent cx="8890" cy="524002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8890" cy="524002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-154305</wp:posOffset>
            </wp:positionV>
            <wp:extent cx="8890" cy="524002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8890" cy="5240020"/>
                    </a:xfrm>
                    <a:prstGeom prst="rect">
                      <a:avLst/>
                    </a:prstGeom>
                    <a:noFill/>
                  </pic:spPr>
                </pic:pic>
              </a:graphicData>
            </a:graphic>
          </wp:anchor>
        </w:drawing>
        <w:drawing>
          <wp:anchor simplePos="0" relativeHeight="251657728" behindDoc="1" locked="0" layoutInCell="0" allowOverlap="1">
            <wp:simplePos x="0" y="0"/>
            <wp:positionH relativeFrom="column">
              <wp:posOffset>279400</wp:posOffset>
            </wp:positionH>
            <wp:positionV relativeFrom="paragraph">
              <wp:posOffset>-154305</wp:posOffset>
            </wp:positionV>
            <wp:extent cx="8890" cy="1689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8890" cy="1689735"/>
                    </a:xfrm>
                    <a:prstGeom prst="rect">
                      <a:avLst/>
                    </a:prstGeom>
                    <a:noFill/>
                  </pic:spPr>
                </pic:pic>
              </a:graphicData>
            </a:graphic>
          </wp:anchor>
        </w:drawing>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76"/>
        </w:trPr>
        <w:tc>
          <w:tcPr>
            <w:tcW w:w="4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980" w:type="dxa"/>
            <w:vAlign w:val="bottom"/>
            <w:tcBorders>
              <w:bottom w:val="single" w:sz="8" w:color="auto"/>
            </w:tcBorders>
            <w:gridSpan w:val="4"/>
          </w:tcPr>
          <w:p>
            <w:pPr>
              <w:ind w:left="100"/>
              <w:spacing w:after="0"/>
              <w:rPr>
                <w:sz w:val="20"/>
                <w:szCs w:val="20"/>
                <w:color w:val="auto"/>
              </w:rPr>
            </w:pPr>
            <w:r>
              <w:rPr>
                <w:rFonts w:ascii="Arial" w:cs="Arial" w:eastAsia="Arial" w:hAnsi="Arial"/>
                <w:sz w:val="22"/>
                <w:szCs w:val="22"/>
                <w:color w:val="auto"/>
              </w:rPr>
              <w:t>Venrock Healthcare Capital Partners II, L.P.</w:t>
            </w:r>
          </w:p>
        </w:tc>
        <w:tc>
          <w:tcPr>
            <w:tcW w:w="0" w:type="dxa"/>
            <w:vAlign w:val="bottom"/>
          </w:tcPr>
          <w:p>
            <w:pPr>
              <w:spacing w:after="0"/>
              <w:rPr>
                <w:sz w:val="1"/>
                <w:szCs w:val="1"/>
                <w:color w:val="auto"/>
              </w:rPr>
            </w:pPr>
          </w:p>
        </w:tc>
      </w:tr>
      <w:tr>
        <w:trPr>
          <w:trHeight w:val="164"/>
        </w:trPr>
        <w:tc>
          <w:tcPr>
            <w:tcW w:w="420" w:type="dxa"/>
            <w:vAlign w:val="bottom"/>
          </w:tcPr>
          <w:p>
            <w:pPr>
              <w:jc w:val="right"/>
              <w:spacing w:after="0" w:line="164" w:lineRule="exact"/>
              <w:rPr>
                <w:sz w:val="20"/>
                <w:szCs w:val="20"/>
                <w:color w:val="auto"/>
              </w:rPr>
            </w:pPr>
            <w:r>
              <w:rPr>
                <w:rFonts w:ascii="Arial" w:cs="Arial" w:eastAsia="Arial" w:hAnsi="Arial"/>
                <w:sz w:val="18"/>
                <w:szCs w:val="18"/>
                <w:color w:val="auto"/>
              </w:rPr>
              <w:t>2.</w:t>
            </w:r>
          </w:p>
        </w:tc>
        <w:tc>
          <w:tcPr>
            <w:tcW w:w="40" w:type="dxa"/>
            <w:vAlign w:val="bottom"/>
          </w:tcPr>
          <w:p>
            <w:pPr>
              <w:spacing w:after="0"/>
              <w:rPr>
                <w:sz w:val="14"/>
                <w:szCs w:val="14"/>
                <w:color w:val="auto"/>
              </w:rPr>
            </w:pPr>
          </w:p>
        </w:tc>
        <w:tc>
          <w:tcPr>
            <w:tcW w:w="10980" w:type="dxa"/>
            <w:vAlign w:val="bottom"/>
            <w:gridSpan w:val="4"/>
          </w:tcPr>
          <w:p>
            <w:pPr>
              <w:ind w:left="100"/>
              <w:spacing w:after="0" w:line="164" w:lineRule="exact"/>
              <w:rPr>
                <w:sz w:val="20"/>
                <w:szCs w:val="20"/>
                <w:color w:val="auto"/>
              </w:rPr>
            </w:pPr>
            <w:r>
              <w:rPr>
                <w:rFonts w:ascii="Arial" w:cs="Arial" w:eastAsia="Arial" w:hAnsi="Arial"/>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283"/>
        </w:trPr>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ind w:left="100"/>
              <w:spacing w:after="0"/>
              <w:rPr>
                <w:sz w:val="20"/>
                <w:szCs w:val="20"/>
                <w:color w:val="auto"/>
              </w:rPr>
            </w:pPr>
            <w:r>
              <w:rPr>
                <w:rFonts w:ascii="Arial" w:cs="Arial" w:eastAsia="Arial" w:hAnsi="Arial"/>
                <w:sz w:val="18"/>
                <w:szCs w:val="18"/>
                <w:color w:val="auto"/>
              </w:rPr>
              <w:t>(a)</w:t>
            </w:r>
          </w:p>
        </w:tc>
        <w:tc>
          <w:tcPr>
            <w:tcW w:w="360" w:type="dxa"/>
            <w:vAlign w:val="bottom"/>
          </w:tcPr>
          <w:p>
            <w:pPr>
              <w:ind w:left="2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5"/>
                <w:szCs w:val="15"/>
                <w:color w:val="auto"/>
              </w:rPr>
              <w:t>1</w:t>
            </w:r>
          </w:p>
        </w:tc>
        <w:tc>
          <w:tcPr>
            <w:tcW w:w="280" w:type="dxa"/>
            <w:vAlign w:val="bottom"/>
          </w:tcPr>
          <w:p>
            <w:pPr>
              <w:spacing w:after="0"/>
              <w:rPr>
                <w:sz w:val="24"/>
                <w:szCs w:val="24"/>
                <w:color w:val="auto"/>
              </w:rPr>
            </w:pPr>
          </w:p>
        </w:tc>
        <w:tc>
          <w:tcPr>
            <w:tcW w:w="9960" w:type="dxa"/>
            <w:vAlign w:val="bottom"/>
          </w:tcPr>
          <w:p>
            <w:pPr>
              <w:ind w:left="2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7"/>
        </w:trPr>
        <w:tc>
          <w:tcPr>
            <w:tcW w:w="42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0980" w:type="dxa"/>
            <w:vAlign w:val="bottom"/>
            <w:tcBorders>
              <w:bottom w:val="single" w:sz="8" w:color="auto"/>
            </w:tcBorders>
            <w:gridSpan w:val="4"/>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420" w:type="dxa"/>
            <w:vAlign w:val="bottom"/>
          </w:tcPr>
          <w:p>
            <w:pPr>
              <w:jc w:val="right"/>
              <w:spacing w:after="0"/>
              <w:rPr>
                <w:sz w:val="20"/>
                <w:szCs w:val="20"/>
                <w:color w:val="auto"/>
              </w:rPr>
            </w:pPr>
            <w:r>
              <w:rPr>
                <w:rFonts w:ascii="Arial" w:cs="Arial" w:eastAsia="Arial" w:hAnsi="Arial"/>
                <w:sz w:val="18"/>
                <w:szCs w:val="18"/>
                <w:color w:val="auto"/>
              </w:rPr>
              <w:t>3.</w:t>
            </w:r>
          </w:p>
        </w:tc>
        <w:tc>
          <w:tcPr>
            <w:tcW w:w="40" w:type="dxa"/>
            <w:vAlign w:val="bottom"/>
          </w:tcPr>
          <w:p>
            <w:pPr>
              <w:spacing w:after="0"/>
              <w:rPr>
                <w:sz w:val="19"/>
                <w:szCs w:val="19"/>
                <w:color w:val="auto"/>
              </w:rPr>
            </w:pPr>
          </w:p>
        </w:tc>
        <w:tc>
          <w:tcPr>
            <w:tcW w:w="10980" w:type="dxa"/>
            <w:vAlign w:val="bottom"/>
            <w:gridSpan w:val="4"/>
          </w:tcPr>
          <w:p>
            <w:pPr>
              <w:ind w:left="100"/>
              <w:spacing w:after="0"/>
              <w:rPr>
                <w:sz w:val="20"/>
                <w:szCs w:val="20"/>
                <w:color w:val="auto"/>
              </w:rPr>
            </w:pPr>
            <w:r>
              <w:rPr>
                <w:rFonts w:ascii="Arial" w:cs="Arial" w:eastAsia="Arial" w:hAnsi="Arial"/>
                <w:sz w:val="18"/>
                <w:szCs w:val="18"/>
                <w:color w:val="auto"/>
              </w:rPr>
              <w:t>SEC use only</w:t>
            </w:r>
          </w:p>
        </w:tc>
        <w:tc>
          <w:tcPr>
            <w:tcW w:w="0" w:type="dxa"/>
            <w:vAlign w:val="bottom"/>
          </w:tcPr>
          <w:p>
            <w:pPr>
              <w:spacing w:after="0"/>
              <w:rPr>
                <w:sz w:val="1"/>
                <w:szCs w:val="1"/>
                <w:color w:val="auto"/>
              </w:rPr>
            </w:pPr>
          </w:p>
        </w:tc>
      </w:tr>
      <w:tr>
        <w:trPr>
          <w:trHeight w:val="242"/>
        </w:trPr>
        <w:tc>
          <w:tcPr>
            <w:tcW w:w="42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10980" w:type="dxa"/>
            <w:vAlign w:val="bottom"/>
            <w:tcBorders>
              <w:bottom w:val="single" w:sz="8" w:color="auto"/>
            </w:tcBorders>
            <w:gridSpan w:val="4"/>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420" w:type="dxa"/>
            <w:vAlign w:val="bottom"/>
          </w:tcPr>
          <w:p>
            <w:pPr>
              <w:jc w:val="right"/>
              <w:spacing w:after="0"/>
              <w:rPr>
                <w:sz w:val="20"/>
                <w:szCs w:val="20"/>
                <w:color w:val="auto"/>
              </w:rPr>
            </w:pPr>
            <w:r>
              <w:rPr>
                <w:rFonts w:ascii="Arial" w:cs="Arial" w:eastAsia="Arial" w:hAnsi="Arial"/>
                <w:sz w:val="18"/>
                <w:szCs w:val="18"/>
                <w:color w:val="auto"/>
              </w:rPr>
              <w:t>4.</w:t>
            </w:r>
          </w:p>
        </w:tc>
        <w:tc>
          <w:tcPr>
            <w:tcW w:w="40" w:type="dxa"/>
            <w:vAlign w:val="bottom"/>
          </w:tcPr>
          <w:p>
            <w:pPr>
              <w:spacing w:after="0"/>
              <w:rPr>
                <w:sz w:val="19"/>
                <w:szCs w:val="19"/>
                <w:color w:val="auto"/>
              </w:rPr>
            </w:pPr>
          </w:p>
        </w:tc>
        <w:tc>
          <w:tcPr>
            <w:tcW w:w="10980" w:type="dxa"/>
            <w:vAlign w:val="bottom"/>
            <w:gridSpan w:val="4"/>
          </w:tcPr>
          <w:p>
            <w:pPr>
              <w:ind w:left="10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84"/>
        </w:trPr>
        <w:tc>
          <w:tcPr>
            <w:tcW w:w="4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980" w:type="dxa"/>
            <w:vAlign w:val="bottom"/>
            <w:tcBorders>
              <w:bottom w:val="single" w:sz="8" w:color="auto"/>
            </w:tcBorders>
            <w:gridSpan w:val="4"/>
          </w:tcPr>
          <w:p>
            <w:pPr>
              <w:ind w:left="320"/>
              <w:spacing w:after="0"/>
              <w:rPr>
                <w:sz w:val="20"/>
                <w:szCs w:val="20"/>
                <w:color w:val="auto"/>
              </w:rPr>
            </w:pPr>
            <w:r>
              <w:rPr>
                <w:rFonts w:ascii="Arial" w:cs="Arial" w:eastAsia="Arial" w:hAnsi="Arial"/>
                <w:sz w:val="22"/>
                <w:szCs w:val="22"/>
                <w:color w:val="auto"/>
              </w:rPr>
              <w:t>Delaware</w:t>
            </w:r>
          </w:p>
        </w:tc>
        <w:tc>
          <w:tcPr>
            <w:tcW w:w="0" w:type="dxa"/>
            <w:vAlign w:val="bottom"/>
          </w:tcPr>
          <w:p>
            <w:pPr>
              <w:spacing w:after="0"/>
              <w:rPr>
                <w:sz w:val="1"/>
                <w:szCs w:val="1"/>
                <w:color w:val="auto"/>
              </w:rPr>
            </w:pPr>
          </w:p>
        </w:tc>
      </w:tr>
      <w:tr>
        <w:trPr>
          <w:trHeight w:val="226"/>
        </w:trPr>
        <w:tc>
          <w:tcPr>
            <w:tcW w:w="4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60" w:type="dxa"/>
            <w:vAlign w:val="bottom"/>
            <w:tcBorders>
              <w:right w:val="single" w:sz="8" w:color="auto"/>
            </w:tcBorders>
          </w:tcPr>
          <w:p>
            <w:pPr>
              <w:spacing w:after="0"/>
              <w:rPr>
                <w:sz w:val="19"/>
                <w:szCs w:val="19"/>
                <w:color w:val="auto"/>
              </w:rPr>
            </w:pPr>
          </w:p>
        </w:tc>
        <w:tc>
          <w:tcPr>
            <w:tcW w:w="2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9960" w:type="dxa"/>
            <w:vAlign w:val="bottom"/>
          </w:tcPr>
          <w:p>
            <w:pPr>
              <w:ind w:left="10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84"/>
        </w:trPr>
        <w:tc>
          <w:tcPr>
            <w:tcW w:w="1200" w:type="dxa"/>
            <w:vAlign w:val="bottom"/>
            <w:tcBorders>
              <w:right w:val="single" w:sz="8" w:color="auto"/>
            </w:tcBorders>
            <w:gridSpan w:val="4"/>
            <w:vMerge w:val="restart"/>
          </w:tcPr>
          <w:p>
            <w:pPr>
              <w:jc w:val="center"/>
              <w:ind w:left="50"/>
              <w:spacing w:after="0"/>
              <w:rPr>
                <w:sz w:val="20"/>
                <w:szCs w:val="20"/>
                <w:color w:val="auto"/>
              </w:rPr>
            </w:pPr>
            <w:r>
              <w:rPr>
                <w:rFonts w:ascii="Arial" w:cs="Arial" w:eastAsia="Arial" w:hAnsi="Arial"/>
                <w:sz w:val="18"/>
                <w:szCs w:val="18"/>
                <w:color w:val="auto"/>
                <w:w w:val="92"/>
              </w:rPr>
              <w:t>Number of</w:t>
            </w:r>
          </w:p>
        </w:tc>
        <w:tc>
          <w:tcPr>
            <w:tcW w:w="280" w:type="dxa"/>
            <w:vAlign w:val="bottom"/>
            <w:tcBorders>
              <w:bottom w:val="single" w:sz="8" w:color="auto"/>
              <w:right w:val="single" w:sz="8" w:color="auto"/>
            </w:tcBorders>
          </w:tcPr>
          <w:p>
            <w:pPr>
              <w:spacing w:after="0"/>
              <w:rPr>
                <w:sz w:val="24"/>
                <w:szCs w:val="24"/>
                <w:color w:val="auto"/>
              </w:rPr>
            </w:pPr>
          </w:p>
        </w:tc>
        <w:tc>
          <w:tcPr>
            <w:tcW w:w="9960" w:type="dxa"/>
            <w:vAlign w:val="bottom"/>
            <w:tcBorders>
              <w:bottom w:val="single" w:sz="8" w:color="auto"/>
            </w:tcBorders>
          </w:tcPr>
          <w:p>
            <w:pPr>
              <w:ind w:left="32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48"/>
        </w:trPr>
        <w:tc>
          <w:tcPr>
            <w:tcW w:w="1200" w:type="dxa"/>
            <w:vAlign w:val="bottom"/>
            <w:tcBorders>
              <w:right w:val="single" w:sz="8" w:color="auto"/>
            </w:tcBorders>
            <w:gridSpan w:val="4"/>
            <w:vMerge w:val="continue"/>
          </w:tcPr>
          <w:p>
            <w:pPr>
              <w:spacing w:after="0"/>
              <w:rPr>
                <w:sz w:val="4"/>
                <w:szCs w:val="4"/>
                <w:color w:val="auto"/>
              </w:rPr>
            </w:pPr>
          </w:p>
        </w:tc>
        <w:tc>
          <w:tcPr>
            <w:tcW w:w="280" w:type="dxa"/>
            <w:vAlign w:val="bottom"/>
            <w:tcBorders>
              <w:right w:val="single" w:sz="8" w:color="auto"/>
            </w:tcBorders>
            <w:vMerge w:val="restart"/>
          </w:tcPr>
          <w:p>
            <w:pPr>
              <w:jc w:val="right"/>
              <w:spacing w:after="0"/>
              <w:rPr>
                <w:sz w:val="20"/>
                <w:szCs w:val="20"/>
                <w:color w:val="auto"/>
              </w:rPr>
            </w:pPr>
            <w:r>
              <w:rPr>
                <w:rFonts w:ascii="Arial" w:cs="Arial" w:eastAsia="Arial" w:hAnsi="Arial"/>
                <w:sz w:val="18"/>
                <w:szCs w:val="18"/>
                <w:color w:val="auto"/>
              </w:rPr>
              <w:t>6.</w:t>
            </w:r>
          </w:p>
        </w:tc>
        <w:tc>
          <w:tcPr>
            <w:tcW w:w="9960" w:type="dxa"/>
            <w:vAlign w:val="bottom"/>
            <w:vMerge w:val="restart"/>
          </w:tcPr>
          <w:p>
            <w:pPr>
              <w:ind w:left="10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76"/>
        </w:trPr>
        <w:tc>
          <w:tcPr>
            <w:tcW w:w="4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tcBorders>
              <w:right w:val="single" w:sz="8" w:color="auto"/>
            </w:tcBorders>
            <w:gridSpan w:val="2"/>
            <w:vMerge w:val="restart"/>
          </w:tcPr>
          <w:p>
            <w:pPr>
              <w:jc w:val="center"/>
              <w:ind w:right="223"/>
              <w:spacing w:after="0"/>
              <w:rPr>
                <w:sz w:val="20"/>
                <w:szCs w:val="20"/>
                <w:color w:val="auto"/>
              </w:rPr>
            </w:pPr>
            <w:r>
              <w:rPr>
                <w:rFonts w:ascii="Arial" w:cs="Arial" w:eastAsia="Arial" w:hAnsi="Arial"/>
                <w:sz w:val="18"/>
                <w:szCs w:val="18"/>
                <w:color w:val="auto"/>
                <w:w w:val="81"/>
              </w:rPr>
              <w:t>shares</w:t>
            </w:r>
          </w:p>
        </w:tc>
        <w:tc>
          <w:tcPr>
            <w:tcW w:w="280" w:type="dxa"/>
            <w:vAlign w:val="bottom"/>
            <w:tcBorders>
              <w:right w:val="single" w:sz="8" w:color="auto"/>
            </w:tcBorders>
            <w:vMerge w:val="continue"/>
          </w:tcPr>
          <w:p>
            <w:pPr>
              <w:spacing w:after="0"/>
              <w:rPr>
                <w:sz w:val="15"/>
                <w:szCs w:val="15"/>
                <w:color w:val="auto"/>
              </w:rPr>
            </w:pPr>
          </w:p>
        </w:tc>
        <w:tc>
          <w:tcPr>
            <w:tcW w:w="99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42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Borders>
              <w:right w:val="single" w:sz="8" w:color="auto"/>
            </w:tcBorders>
            <w:gridSpan w:val="2"/>
            <w:vMerge w:val="continue"/>
          </w:tcPr>
          <w:p>
            <w:pPr>
              <w:spacing w:after="0"/>
              <w:rPr>
                <w:sz w:val="3"/>
                <w:szCs w:val="3"/>
                <w:color w:val="auto"/>
              </w:rPr>
            </w:pPr>
          </w:p>
        </w:tc>
        <w:tc>
          <w:tcPr>
            <w:tcW w:w="280" w:type="dxa"/>
            <w:vAlign w:val="bottom"/>
            <w:tcBorders>
              <w:right w:val="single" w:sz="8" w:color="auto"/>
            </w:tcBorders>
          </w:tcPr>
          <w:p>
            <w:pPr>
              <w:spacing w:after="0"/>
              <w:rPr>
                <w:sz w:val="3"/>
                <w:szCs w:val="3"/>
                <w:color w:val="auto"/>
              </w:rPr>
            </w:pPr>
          </w:p>
        </w:tc>
        <w:tc>
          <w:tcPr>
            <w:tcW w:w="99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6"/>
        </w:trPr>
        <w:tc>
          <w:tcPr>
            <w:tcW w:w="1200" w:type="dxa"/>
            <w:vAlign w:val="bottom"/>
            <w:tcBorders>
              <w:right w:val="single" w:sz="8" w:color="auto"/>
            </w:tcBorders>
            <w:gridSpan w:val="4"/>
          </w:tcPr>
          <w:p>
            <w:pPr>
              <w:jc w:val="center"/>
              <w:ind w:left="50"/>
              <w:spacing w:after="0"/>
              <w:rPr>
                <w:sz w:val="20"/>
                <w:szCs w:val="20"/>
                <w:color w:val="auto"/>
              </w:rPr>
            </w:pPr>
            <w:r>
              <w:rPr>
                <w:rFonts w:ascii="Arial" w:cs="Arial" w:eastAsia="Arial" w:hAnsi="Arial"/>
                <w:sz w:val="18"/>
                <w:szCs w:val="18"/>
                <w:color w:val="auto"/>
                <w:w w:val="96"/>
              </w:rPr>
              <w:t>beneficially</w:t>
            </w:r>
          </w:p>
        </w:tc>
        <w:tc>
          <w:tcPr>
            <w:tcW w:w="280" w:type="dxa"/>
            <w:vAlign w:val="bottom"/>
            <w:tcBorders>
              <w:right w:val="single" w:sz="8" w:color="auto"/>
            </w:tcBorders>
          </w:tcPr>
          <w:p>
            <w:pPr>
              <w:spacing w:after="0"/>
              <w:rPr>
                <w:sz w:val="18"/>
                <w:szCs w:val="18"/>
                <w:color w:val="auto"/>
              </w:rPr>
            </w:pPr>
          </w:p>
        </w:tc>
        <w:tc>
          <w:tcPr>
            <w:tcW w:w="9960" w:type="dxa"/>
            <w:vAlign w:val="bottom"/>
            <w:vMerge w:val="restart"/>
          </w:tcPr>
          <w:p>
            <w:pPr>
              <w:ind w:left="320"/>
              <w:spacing w:after="0"/>
              <w:rPr>
                <w:sz w:val="20"/>
                <w:szCs w:val="20"/>
                <w:color w:val="auto"/>
              </w:rPr>
            </w:pPr>
            <w:r>
              <w:rPr>
                <w:rFonts w:ascii="Arial" w:cs="Arial" w:eastAsia="Arial" w:hAnsi="Arial"/>
                <w:sz w:val="22"/>
                <w:szCs w:val="22"/>
                <w:color w:val="auto"/>
              </w:rPr>
              <w:t>1,500,000</w:t>
            </w: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30"/>
        </w:trPr>
        <w:tc>
          <w:tcPr>
            <w:tcW w:w="1200" w:type="dxa"/>
            <w:vAlign w:val="bottom"/>
            <w:tcBorders>
              <w:right w:val="single" w:sz="8" w:color="auto"/>
            </w:tcBorders>
            <w:gridSpan w:val="4"/>
          </w:tcPr>
          <w:p>
            <w:pPr>
              <w:jc w:val="center"/>
              <w:ind w:left="50"/>
              <w:spacing w:after="0"/>
              <w:rPr>
                <w:sz w:val="20"/>
                <w:szCs w:val="20"/>
                <w:color w:val="auto"/>
              </w:rPr>
            </w:pPr>
            <w:r>
              <w:rPr>
                <w:rFonts w:ascii="Arial" w:cs="Arial" w:eastAsia="Arial" w:hAnsi="Arial"/>
                <w:sz w:val="18"/>
                <w:szCs w:val="18"/>
                <w:color w:val="auto"/>
                <w:w w:val="90"/>
              </w:rPr>
              <w:t>owned by</w:t>
            </w:r>
          </w:p>
        </w:tc>
        <w:tc>
          <w:tcPr>
            <w:tcW w:w="280" w:type="dxa"/>
            <w:vAlign w:val="bottom"/>
            <w:tcBorders>
              <w:bottom w:val="single" w:sz="8" w:color="auto"/>
              <w:right w:val="single" w:sz="8" w:color="auto"/>
            </w:tcBorders>
          </w:tcPr>
          <w:p>
            <w:pPr>
              <w:spacing w:after="0"/>
              <w:rPr>
                <w:sz w:val="20"/>
                <w:szCs w:val="20"/>
                <w:color w:val="auto"/>
              </w:rPr>
            </w:pPr>
          </w:p>
        </w:tc>
        <w:tc>
          <w:tcPr>
            <w:tcW w:w="996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4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80" w:type="dxa"/>
            <w:vAlign w:val="bottom"/>
          </w:tcPr>
          <w:p>
            <w:pPr>
              <w:jc w:val="center"/>
              <w:spacing w:after="0" w:line="182" w:lineRule="exact"/>
              <w:rPr>
                <w:sz w:val="20"/>
                <w:szCs w:val="20"/>
                <w:color w:val="auto"/>
              </w:rPr>
            </w:pPr>
            <w:r>
              <w:rPr>
                <w:rFonts w:ascii="Arial" w:cs="Arial" w:eastAsia="Arial" w:hAnsi="Arial"/>
                <w:sz w:val="18"/>
                <w:szCs w:val="18"/>
                <w:color w:val="auto"/>
                <w:w w:val="86"/>
              </w:rPr>
              <w:t>each</w:t>
            </w:r>
          </w:p>
        </w:tc>
        <w:tc>
          <w:tcPr>
            <w:tcW w:w="360" w:type="dxa"/>
            <w:vAlign w:val="bottom"/>
            <w:tcBorders>
              <w:right w:val="single" w:sz="8" w:color="auto"/>
            </w:tcBorders>
          </w:tcPr>
          <w:p>
            <w:pPr>
              <w:spacing w:after="0"/>
              <w:rPr>
                <w:sz w:val="15"/>
                <w:szCs w:val="15"/>
                <w:color w:val="auto"/>
              </w:rPr>
            </w:pPr>
          </w:p>
        </w:tc>
        <w:tc>
          <w:tcPr>
            <w:tcW w:w="280" w:type="dxa"/>
            <w:vAlign w:val="bottom"/>
            <w:tcBorders>
              <w:right w:val="single" w:sz="8" w:color="auto"/>
            </w:tcBorders>
          </w:tcPr>
          <w:p>
            <w:pPr>
              <w:jc w:val="right"/>
              <w:spacing w:after="0" w:line="182" w:lineRule="exact"/>
              <w:rPr>
                <w:sz w:val="20"/>
                <w:szCs w:val="20"/>
                <w:color w:val="auto"/>
              </w:rPr>
            </w:pPr>
            <w:r>
              <w:rPr>
                <w:rFonts w:ascii="Arial" w:cs="Arial" w:eastAsia="Arial" w:hAnsi="Arial"/>
                <w:sz w:val="18"/>
                <w:szCs w:val="18"/>
                <w:color w:val="auto"/>
              </w:rPr>
              <w:t>7.</w:t>
            </w:r>
          </w:p>
        </w:tc>
        <w:tc>
          <w:tcPr>
            <w:tcW w:w="9960" w:type="dxa"/>
            <w:vAlign w:val="bottom"/>
          </w:tcPr>
          <w:p>
            <w:pPr>
              <w:ind w:left="100"/>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200" w:type="dxa"/>
            <w:vAlign w:val="bottom"/>
            <w:tcBorders>
              <w:right w:val="single" w:sz="8" w:color="auto"/>
            </w:tcBorders>
            <w:gridSpan w:val="4"/>
          </w:tcPr>
          <w:p>
            <w:pPr>
              <w:jc w:val="center"/>
              <w:ind w:left="50"/>
              <w:spacing w:after="0"/>
              <w:rPr>
                <w:sz w:val="20"/>
                <w:szCs w:val="20"/>
                <w:color w:val="auto"/>
              </w:rPr>
            </w:pPr>
            <w:r>
              <w:rPr>
                <w:rFonts w:ascii="Arial" w:cs="Arial" w:eastAsia="Arial" w:hAnsi="Arial"/>
                <w:sz w:val="18"/>
                <w:szCs w:val="18"/>
                <w:color w:val="auto"/>
                <w:w w:val="92"/>
              </w:rPr>
              <w:t>reporting</w:t>
            </w:r>
          </w:p>
        </w:tc>
        <w:tc>
          <w:tcPr>
            <w:tcW w:w="280" w:type="dxa"/>
            <w:vAlign w:val="bottom"/>
            <w:tcBorders>
              <w:right w:val="single" w:sz="8" w:color="auto"/>
            </w:tcBorders>
          </w:tcPr>
          <w:p>
            <w:pPr>
              <w:spacing w:after="0"/>
              <w:rPr>
                <w:sz w:val="18"/>
                <w:szCs w:val="18"/>
                <w:color w:val="auto"/>
              </w:rPr>
            </w:pPr>
          </w:p>
        </w:tc>
        <w:tc>
          <w:tcPr>
            <w:tcW w:w="9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420" w:type="dxa"/>
            <w:vAlign w:val="bottom"/>
          </w:tcPr>
          <w:p>
            <w:pPr>
              <w:spacing w:after="0"/>
              <w:rPr>
                <w:sz w:val="20"/>
                <w:szCs w:val="20"/>
                <w:color w:val="auto"/>
              </w:rPr>
            </w:pPr>
          </w:p>
        </w:tc>
        <w:tc>
          <w:tcPr>
            <w:tcW w:w="780" w:type="dxa"/>
            <w:vAlign w:val="bottom"/>
            <w:tcBorders>
              <w:right w:val="single" w:sz="8" w:color="auto"/>
            </w:tcBorders>
            <w:gridSpan w:val="3"/>
          </w:tcPr>
          <w:p>
            <w:pPr>
              <w:jc w:val="center"/>
              <w:ind w:right="183"/>
              <w:spacing w:after="0"/>
              <w:rPr>
                <w:sz w:val="20"/>
                <w:szCs w:val="20"/>
                <w:color w:val="auto"/>
              </w:rPr>
            </w:pPr>
            <w:r>
              <w:rPr>
                <w:rFonts w:ascii="Arial" w:cs="Arial" w:eastAsia="Arial" w:hAnsi="Arial"/>
                <w:sz w:val="18"/>
                <w:szCs w:val="18"/>
                <w:color w:val="auto"/>
                <w:w w:val="87"/>
              </w:rPr>
              <w:t>person</w:t>
            </w:r>
          </w:p>
        </w:tc>
        <w:tc>
          <w:tcPr>
            <w:tcW w:w="280" w:type="dxa"/>
            <w:vAlign w:val="bottom"/>
            <w:tcBorders>
              <w:right w:val="single" w:sz="8" w:color="auto"/>
            </w:tcBorders>
          </w:tcPr>
          <w:p>
            <w:pPr>
              <w:spacing w:after="0"/>
              <w:rPr>
                <w:sz w:val="20"/>
                <w:szCs w:val="20"/>
                <w:color w:val="auto"/>
              </w:rPr>
            </w:pPr>
          </w:p>
        </w:tc>
        <w:tc>
          <w:tcPr>
            <w:tcW w:w="9960" w:type="dxa"/>
            <w:vAlign w:val="bottom"/>
          </w:tcPr>
          <w:p>
            <w:pPr>
              <w:ind w:left="320"/>
              <w:spacing w:after="0" w:line="232" w:lineRule="exact"/>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79"/>
        </w:trPr>
        <w:tc>
          <w:tcPr>
            <w:tcW w:w="42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Borders>
              <w:right w:val="single" w:sz="8" w:color="auto"/>
            </w:tcBorders>
            <w:gridSpan w:val="2"/>
            <w:vMerge w:val="restart"/>
          </w:tcPr>
          <w:p>
            <w:pPr>
              <w:jc w:val="center"/>
              <w:ind w:right="243"/>
              <w:spacing w:after="0"/>
              <w:rPr>
                <w:sz w:val="20"/>
                <w:szCs w:val="20"/>
                <w:color w:val="auto"/>
              </w:rPr>
            </w:pPr>
            <w:r>
              <w:rPr>
                <w:rFonts w:ascii="Arial" w:cs="Arial" w:eastAsia="Arial" w:hAnsi="Arial"/>
                <w:sz w:val="18"/>
                <w:szCs w:val="18"/>
                <w:color w:val="auto"/>
              </w:rPr>
              <w:t>with:</w:t>
            </w:r>
          </w:p>
        </w:tc>
        <w:tc>
          <w:tcPr>
            <w:tcW w:w="280" w:type="dxa"/>
            <w:vAlign w:val="bottom"/>
            <w:tcBorders>
              <w:bottom w:val="single" w:sz="8" w:color="auto"/>
              <w:right w:val="single" w:sz="8" w:color="auto"/>
            </w:tcBorders>
          </w:tcPr>
          <w:p>
            <w:pPr>
              <w:spacing w:after="0"/>
              <w:rPr>
                <w:sz w:val="6"/>
                <w:szCs w:val="6"/>
                <w:color w:val="auto"/>
              </w:rPr>
            </w:pPr>
          </w:p>
        </w:tc>
        <w:tc>
          <w:tcPr>
            <w:tcW w:w="996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31"/>
        </w:trPr>
        <w:tc>
          <w:tcPr>
            <w:tcW w:w="4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Borders>
              <w:right w:val="single" w:sz="8" w:color="auto"/>
            </w:tcBorders>
            <w:gridSpan w:val="2"/>
            <w:vMerge w:val="continue"/>
          </w:tcPr>
          <w:p>
            <w:pPr>
              <w:spacing w:after="0"/>
              <w:rPr>
                <w:sz w:val="11"/>
                <w:szCs w:val="11"/>
                <w:color w:val="auto"/>
              </w:rPr>
            </w:pPr>
          </w:p>
        </w:tc>
        <w:tc>
          <w:tcPr>
            <w:tcW w:w="280" w:type="dxa"/>
            <w:vAlign w:val="bottom"/>
            <w:tcBorders>
              <w:right w:val="single" w:sz="8" w:color="auto"/>
            </w:tcBorders>
            <w:vMerge w:val="restart"/>
          </w:tcPr>
          <w:p>
            <w:pPr>
              <w:jc w:val="right"/>
              <w:spacing w:after="0"/>
              <w:rPr>
                <w:sz w:val="20"/>
                <w:szCs w:val="20"/>
                <w:color w:val="auto"/>
              </w:rPr>
            </w:pPr>
            <w:r>
              <w:rPr>
                <w:rFonts w:ascii="Arial" w:cs="Arial" w:eastAsia="Arial" w:hAnsi="Arial"/>
                <w:sz w:val="18"/>
                <w:szCs w:val="18"/>
                <w:color w:val="auto"/>
              </w:rPr>
              <w:t>8.</w:t>
            </w:r>
          </w:p>
        </w:tc>
        <w:tc>
          <w:tcPr>
            <w:tcW w:w="9960" w:type="dxa"/>
            <w:vAlign w:val="bottom"/>
            <w:vMerge w:val="restart"/>
          </w:tcPr>
          <w:p>
            <w:pPr>
              <w:ind w:left="10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93"/>
        </w:trPr>
        <w:tc>
          <w:tcPr>
            <w:tcW w:w="420" w:type="dxa"/>
            <w:vAlign w:val="bottom"/>
          </w:tcPr>
          <w:p>
            <w:pPr>
              <w:spacing w:after="0"/>
              <w:rPr>
                <w:sz w:val="8"/>
                <w:szCs w:val="8"/>
                <w:color w:val="auto"/>
              </w:rPr>
            </w:pPr>
          </w:p>
        </w:tc>
        <w:tc>
          <w:tcPr>
            <w:tcW w:w="40" w:type="dxa"/>
            <w:vAlign w:val="bottom"/>
          </w:tcPr>
          <w:p>
            <w:pPr>
              <w:spacing w:after="0"/>
              <w:rPr>
                <w:sz w:val="8"/>
                <w:szCs w:val="8"/>
                <w:color w:val="auto"/>
              </w:rPr>
            </w:pPr>
          </w:p>
        </w:tc>
        <w:tc>
          <w:tcPr>
            <w:tcW w:w="380" w:type="dxa"/>
            <w:vAlign w:val="bottom"/>
          </w:tcPr>
          <w:p>
            <w:pPr>
              <w:spacing w:after="0"/>
              <w:rPr>
                <w:sz w:val="8"/>
                <w:szCs w:val="8"/>
                <w:color w:val="auto"/>
              </w:rPr>
            </w:pPr>
          </w:p>
        </w:tc>
        <w:tc>
          <w:tcPr>
            <w:tcW w:w="360" w:type="dxa"/>
            <w:vAlign w:val="bottom"/>
            <w:tcBorders>
              <w:right w:val="single" w:sz="8" w:color="auto"/>
            </w:tcBorders>
          </w:tcPr>
          <w:p>
            <w:pPr>
              <w:spacing w:after="0"/>
              <w:rPr>
                <w:sz w:val="8"/>
                <w:szCs w:val="8"/>
                <w:color w:val="auto"/>
              </w:rPr>
            </w:pPr>
          </w:p>
        </w:tc>
        <w:tc>
          <w:tcPr>
            <w:tcW w:w="280" w:type="dxa"/>
            <w:vAlign w:val="bottom"/>
            <w:tcBorders>
              <w:right w:val="single" w:sz="8" w:color="auto"/>
            </w:tcBorders>
            <w:vMerge w:val="continue"/>
          </w:tcPr>
          <w:p>
            <w:pPr>
              <w:spacing w:after="0"/>
              <w:rPr>
                <w:sz w:val="8"/>
                <w:szCs w:val="8"/>
                <w:color w:val="auto"/>
              </w:rPr>
            </w:pPr>
          </w:p>
        </w:tc>
        <w:tc>
          <w:tcPr>
            <w:tcW w:w="99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484"/>
        </w:trPr>
        <w:tc>
          <w:tcPr>
            <w:tcW w:w="4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360" w:type="dxa"/>
            <w:vAlign w:val="bottom"/>
            <w:tcBorders>
              <w:bottom w:val="single" w:sz="8" w:color="auto"/>
              <w:right w:val="single" w:sz="8" w:color="auto"/>
            </w:tcBorders>
          </w:tcPr>
          <w:p>
            <w:pPr>
              <w:spacing w:after="0"/>
              <w:rPr>
                <w:sz w:val="24"/>
                <w:szCs w:val="24"/>
                <w:color w:val="auto"/>
              </w:rPr>
            </w:pPr>
          </w:p>
        </w:tc>
        <w:tc>
          <w:tcPr>
            <w:tcW w:w="280" w:type="dxa"/>
            <w:vAlign w:val="bottom"/>
            <w:tcBorders>
              <w:bottom w:val="single" w:sz="8" w:color="auto"/>
              <w:right w:val="single" w:sz="8" w:color="auto"/>
            </w:tcBorders>
          </w:tcPr>
          <w:p>
            <w:pPr>
              <w:spacing w:after="0"/>
              <w:rPr>
                <w:sz w:val="24"/>
                <w:szCs w:val="24"/>
                <w:color w:val="auto"/>
              </w:rPr>
            </w:pPr>
          </w:p>
        </w:tc>
        <w:tc>
          <w:tcPr>
            <w:tcW w:w="9960" w:type="dxa"/>
            <w:vAlign w:val="bottom"/>
            <w:tcBorders>
              <w:bottom w:val="single" w:sz="8" w:color="auto"/>
            </w:tcBorders>
          </w:tcPr>
          <w:p>
            <w:pPr>
              <w:ind w:left="320"/>
              <w:spacing w:after="0"/>
              <w:rPr>
                <w:sz w:val="20"/>
                <w:szCs w:val="20"/>
                <w:color w:val="auto"/>
              </w:rPr>
            </w:pPr>
            <w:r>
              <w:rPr>
                <w:rFonts w:ascii="Arial" w:cs="Arial" w:eastAsia="Arial" w:hAnsi="Arial"/>
                <w:sz w:val="22"/>
                <w:szCs w:val="22"/>
                <w:color w:val="auto"/>
              </w:rPr>
              <w:t>1,500,000</w:t>
            </w: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6"/>
        </w:trPr>
        <w:tc>
          <w:tcPr>
            <w:tcW w:w="420" w:type="dxa"/>
            <w:vAlign w:val="bottom"/>
          </w:tcPr>
          <w:p>
            <w:pPr>
              <w:jc w:val="right"/>
              <w:spacing w:after="0"/>
              <w:rPr>
                <w:sz w:val="20"/>
                <w:szCs w:val="20"/>
                <w:color w:val="auto"/>
              </w:rPr>
            </w:pPr>
            <w:r>
              <w:rPr>
                <w:rFonts w:ascii="Arial" w:cs="Arial" w:eastAsia="Arial" w:hAnsi="Arial"/>
                <w:sz w:val="18"/>
                <w:szCs w:val="18"/>
                <w:color w:val="auto"/>
              </w:rPr>
              <w:t>9.</w:t>
            </w:r>
          </w:p>
        </w:tc>
        <w:tc>
          <w:tcPr>
            <w:tcW w:w="40" w:type="dxa"/>
            <w:vAlign w:val="bottom"/>
            <w:tcBorders>
              <w:right w:val="single" w:sz="8" w:color="auto"/>
            </w:tcBorders>
          </w:tcPr>
          <w:p>
            <w:pPr>
              <w:spacing w:after="0"/>
              <w:rPr>
                <w:sz w:val="19"/>
                <w:szCs w:val="19"/>
                <w:color w:val="auto"/>
              </w:rPr>
            </w:pPr>
          </w:p>
        </w:tc>
        <w:tc>
          <w:tcPr>
            <w:tcW w:w="1020" w:type="dxa"/>
            <w:vAlign w:val="bottom"/>
            <w:gridSpan w:val="3"/>
          </w:tcPr>
          <w:p>
            <w:pPr>
              <w:ind w:left="100"/>
              <w:spacing w:after="0"/>
              <w:rPr>
                <w:sz w:val="20"/>
                <w:szCs w:val="20"/>
                <w:color w:val="auto"/>
              </w:rPr>
            </w:pPr>
            <w:r>
              <w:rPr>
                <w:rFonts w:ascii="Arial" w:cs="Arial" w:eastAsia="Arial" w:hAnsi="Arial"/>
                <w:sz w:val="18"/>
                <w:szCs w:val="18"/>
                <w:color w:val="auto"/>
              </w:rPr>
              <w:t>Aggregate</w:t>
            </w:r>
          </w:p>
        </w:tc>
        <w:tc>
          <w:tcPr>
            <w:tcW w:w="9960" w:type="dxa"/>
            <w:vAlign w:val="bottom"/>
          </w:tcPr>
          <w:p>
            <w:pPr>
              <w:spacing w:after="0"/>
              <w:rPr>
                <w:sz w:val="20"/>
                <w:szCs w:val="20"/>
                <w:color w:val="auto"/>
              </w:rPr>
            </w:pPr>
            <w:r>
              <w:rPr>
                <w:rFonts w:ascii="Arial" w:cs="Arial" w:eastAsia="Arial" w:hAnsi="Arial"/>
                <w:sz w:val="18"/>
                <w:szCs w:val="18"/>
                <w:color w:val="auto"/>
              </w:rPr>
              <w:t>amount beneficially owned by each reporting person</w:t>
            </w:r>
          </w:p>
        </w:tc>
        <w:tc>
          <w:tcPr>
            <w:tcW w:w="0" w:type="dxa"/>
            <w:vAlign w:val="bottom"/>
          </w:tcPr>
          <w:p>
            <w:pPr>
              <w:spacing w:after="0"/>
              <w:rPr>
                <w:sz w:val="1"/>
                <w:szCs w:val="1"/>
                <w:color w:val="auto"/>
              </w:rPr>
            </w:pPr>
          </w:p>
        </w:tc>
      </w:tr>
      <w:tr>
        <w:trPr>
          <w:trHeight w:val="484"/>
        </w:trPr>
        <w:tc>
          <w:tcPr>
            <w:tcW w:w="420" w:type="dxa"/>
            <w:vAlign w:val="bottom"/>
            <w:tcBorders>
              <w:bottom w:val="single" w:sz="8" w:color="auto"/>
            </w:tcBorders>
          </w:tcPr>
          <w:p>
            <w:pPr>
              <w:spacing w:after="0"/>
              <w:rPr>
                <w:sz w:val="24"/>
                <w:szCs w:val="24"/>
                <w:color w:val="auto"/>
              </w:rPr>
            </w:pPr>
          </w:p>
        </w:tc>
        <w:tc>
          <w:tcPr>
            <w:tcW w:w="40" w:type="dxa"/>
            <w:vAlign w:val="bottom"/>
            <w:tcBorders>
              <w:bottom w:val="single" w:sz="8" w:color="auto"/>
              <w:right w:val="single" w:sz="8" w:color="auto"/>
            </w:tcBorders>
          </w:tcPr>
          <w:p>
            <w:pPr>
              <w:spacing w:after="0"/>
              <w:rPr>
                <w:sz w:val="24"/>
                <w:szCs w:val="24"/>
                <w:color w:val="auto"/>
              </w:rPr>
            </w:pPr>
          </w:p>
        </w:tc>
        <w:tc>
          <w:tcPr>
            <w:tcW w:w="10980" w:type="dxa"/>
            <w:vAlign w:val="bottom"/>
            <w:tcBorders>
              <w:bottom w:val="single" w:sz="8" w:color="auto"/>
            </w:tcBorders>
            <w:gridSpan w:val="4"/>
          </w:tcPr>
          <w:p>
            <w:pPr>
              <w:ind w:left="320"/>
              <w:spacing w:after="0"/>
              <w:rPr>
                <w:sz w:val="20"/>
                <w:szCs w:val="20"/>
                <w:color w:val="auto"/>
              </w:rPr>
            </w:pPr>
            <w:r>
              <w:rPr>
                <w:rFonts w:ascii="Arial" w:cs="Arial" w:eastAsia="Arial" w:hAnsi="Arial"/>
                <w:sz w:val="22"/>
                <w:szCs w:val="22"/>
                <w:color w:val="auto"/>
              </w:rPr>
              <w:t>1,500,000</w:t>
            </w: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8"/>
        </w:trPr>
        <w:tc>
          <w:tcPr>
            <w:tcW w:w="420" w:type="dxa"/>
            <w:vAlign w:val="bottom"/>
          </w:tcPr>
          <w:p>
            <w:pPr>
              <w:jc w:val="right"/>
              <w:spacing w:after="0"/>
              <w:rPr>
                <w:sz w:val="20"/>
                <w:szCs w:val="20"/>
                <w:color w:val="auto"/>
              </w:rPr>
            </w:pPr>
            <w:r>
              <w:rPr>
                <w:rFonts w:ascii="Arial" w:cs="Arial" w:eastAsia="Arial" w:hAnsi="Arial"/>
                <w:sz w:val="18"/>
                <w:szCs w:val="18"/>
                <w:color w:val="auto"/>
              </w:rPr>
              <w:t>10.</w:t>
            </w:r>
          </w:p>
        </w:tc>
        <w:tc>
          <w:tcPr>
            <w:tcW w:w="40" w:type="dxa"/>
            <w:vAlign w:val="bottom"/>
            <w:tcBorders>
              <w:right w:val="single" w:sz="8" w:color="auto"/>
            </w:tcBorders>
          </w:tcPr>
          <w:p>
            <w:pPr>
              <w:spacing w:after="0"/>
              <w:rPr>
                <w:sz w:val="24"/>
                <w:szCs w:val="24"/>
                <w:color w:val="auto"/>
              </w:rPr>
            </w:pPr>
          </w:p>
        </w:tc>
        <w:tc>
          <w:tcPr>
            <w:tcW w:w="10980" w:type="dxa"/>
            <w:vAlign w:val="bottom"/>
            <w:gridSpan w:val="4"/>
          </w:tcPr>
          <w:p>
            <w:pPr>
              <w:ind w:left="100"/>
              <w:spacing w:after="0" w:line="207" w:lineRule="exact"/>
              <w:rPr>
                <w:sz w:val="20"/>
                <w:szCs w:val="20"/>
                <w:color w:val="auto"/>
              </w:rPr>
            </w:pPr>
            <w:r>
              <w:rPr>
                <w:rFonts w:ascii="Arial" w:cs="Arial" w:eastAsia="Arial" w:hAnsi="Arial"/>
                <w:sz w:val="18"/>
                <w:szCs w:val="18"/>
                <w:color w:val="auto"/>
              </w:rPr>
              <w:t xml:space="preserve">Check if the aggregate amount in Row (9) excludes certain shares (see instructions)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90"/>
        </w:trPr>
        <w:tc>
          <w:tcPr>
            <w:tcW w:w="460" w:type="dxa"/>
            <w:vAlign w:val="bottom"/>
            <w:tcBorders>
              <w:bottom w:val="single" w:sz="8" w:color="auto"/>
              <w:right w:val="single" w:sz="8" w:color="auto"/>
            </w:tcBorders>
            <w:gridSpan w:val="2"/>
          </w:tcPr>
          <w:p>
            <w:pPr>
              <w:spacing w:after="0"/>
              <w:rPr>
                <w:sz w:val="16"/>
                <w:szCs w:val="16"/>
                <w:color w:val="auto"/>
              </w:rPr>
            </w:pPr>
          </w:p>
        </w:tc>
        <w:tc>
          <w:tcPr>
            <w:tcW w:w="740" w:type="dxa"/>
            <w:vAlign w:val="bottom"/>
            <w:tcBorders>
              <w:bottom w:val="single" w:sz="8" w:color="auto"/>
            </w:tcBorders>
            <w:gridSpan w:val="2"/>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9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460" w:type="dxa"/>
            <w:vAlign w:val="bottom"/>
            <w:tcBorders>
              <w:right w:val="single" w:sz="8" w:color="auto"/>
            </w:tcBorders>
            <w:gridSpan w:val="2"/>
          </w:tcPr>
          <w:p>
            <w:pPr>
              <w:jc w:val="right"/>
              <w:spacing w:after="0"/>
              <w:rPr>
                <w:sz w:val="20"/>
                <w:szCs w:val="20"/>
                <w:color w:val="auto"/>
              </w:rPr>
            </w:pPr>
            <w:r>
              <w:rPr>
                <w:rFonts w:ascii="Arial" w:cs="Arial" w:eastAsia="Arial" w:hAnsi="Arial"/>
                <w:sz w:val="18"/>
                <w:szCs w:val="18"/>
                <w:color w:val="auto"/>
              </w:rPr>
              <w:t>11.</w:t>
            </w:r>
          </w:p>
        </w:tc>
        <w:tc>
          <w:tcPr>
            <w:tcW w:w="10980" w:type="dxa"/>
            <w:vAlign w:val="bottom"/>
            <w:gridSpan w:val="4"/>
          </w:tcPr>
          <w:p>
            <w:pPr>
              <w:ind w:left="100"/>
              <w:spacing w:after="0"/>
              <w:rPr>
                <w:sz w:val="20"/>
                <w:szCs w:val="20"/>
                <w:color w:val="auto"/>
              </w:rPr>
            </w:pPr>
            <w:r>
              <w:rPr>
                <w:rFonts w:ascii="Arial" w:cs="Arial" w:eastAsia="Arial" w:hAnsi="Arial"/>
                <w:sz w:val="18"/>
                <w:szCs w:val="18"/>
                <w:color w:val="auto"/>
              </w:rPr>
              <w:t>Percent of class represented by amount in Row (9)</w:t>
            </w:r>
          </w:p>
        </w:tc>
        <w:tc>
          <w:tcPr>
            <w:tcW w:w="0" w:type="dxa"/>
            <w:vAlign w:val="bottom"/>
          </w:tcPr>
          <w:p>
            <w:pPr>
              <w:spacing w:after="0"/>
              <w:rPr>
                <w:sz w:val="1"/>
                <w:szCs w:val="1"/>
                <w:color w:val="auto"/>
              </w:rPr>
            </w:pPr>
          </w:p>
        </w:tc>
      </w:tr>
      <w:tr>
        <w:trPr>
          <w:trHeight w:val="484"/>
        </w:trPr>
        <w:tc>
          <w:tcPr>
            <w:tcW w:w="420" w:type="dxa"/>
            <w:vAlign w:val="bottom"/>
            <w:tcBorders>
              <w:bottom w:val="single" w:sz="8" w:color="auto"/>
            </w:tcBorders>
          </w:tcPr>
          <w:p>
            <w:pPr>
              <w:spacing w:after="0"/>
              <w:rPr>
                <w:sz w:val="24"/>
                <w:szCs w:val="24"/>
                <w:color w:val="auto"/>
              </w:rPr>
            </w:pPr>
          </w:p>
        </w:tc>
        <w:tc>
          <w:tcPr>
            <w:tcW w:w="40" w:type="dxa"/>
            <w:vAlign w:val="bottom"/>
            <w:tcBorders>
              <w:bottom w:val="single" w:sz="8" w:color="auto"/>
              <w:right w:val="single" w:sz="8" w:color="auto"/>
            </w:tcBorders>
          </w:tcPr>
          <w:p>
            <w:pPr>
              <w:spacing w:after="0"/>
              <w:rPr>
                <w:sz w:val="24"/>
                <w:szCs w:val="24"/>
                <w:color w:val="auto"/>
              </w:rPr>
            </w:pPr>
          </w:p>
        </w:tc>
        <w:tc>
          <w:tcPr>
            <w:tcW w:w="1020" w:type="dxa"/>
            <w:vAlign w:val="bottom"/>
            <w:tcBorders>
              <w:bottom w:val="single" w:sz="8" w:color="auto"/>
            </w:tcBorders>
            <w:gridSpan w:val="3"/>
          </w:tcPr>
          <w:p>
            <w:pPr>
              <w:ind w:left="320"/>
              <w:spacing w:after="0"/>
              <w:rPr>
                <w:sz w:val="20"/>
                <w:szCs w:val="20"/>
                <w:color w:val="auto"/>
              </w:rPr>
            </w:pPr>
            <w:r>
              <w:rPr>
                <w:rFonts w:ascii="Arial" w:cs="Arial" w:eastAsia="Arial" w:hAnsi="Arial"/>
                <w:sz w:val="22"/>
                <w:szCs w:val="22"/>
                <w:color w:val="auto"/>
              </w:rPr>
              <w:t>7.1%</w:t>
            </w:r>
            <w:r>
              <w:rPr>
                <w:rFonts w:ascii="Arial" w:cs="Arial" w:eastAsia="Arial" w:hAnsi="Arial"/>
                <w:sz w:val="18"/>
                <w:szCs w:val="18"/>
                <w:color w:val="auto"/>
              </w:rPr>
              <w:t>3</w:t>
            </w:r>
          </w:p>
        </w:tc>
        <w:tc>
          <w:tcPr>
            <w:tcW w:w="99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420" w:type="dxa"/>
            <w:vAlign w:val="bottom"/>
          </w:tcPr>
          <w:p>
            <w:pPr>
              <w:jc w:val="right"/>
              <w:spacing w:after="0"/>
              <w:rPr>
                <w:sz w:val="20"/>
                <w:szCs w:val="20"/>
                <w:color w:val="auto"/>
              </w:rPr>
            </w:pPr>
            <w:r>
              <w:rPr>
                <w:rFonts w:ascii="Arial" w:cs="Arial" w:eastAsia="Arial" w:hAnsi="Arial"/>
                <w:sz w:val="18"/>
                <w:szCs w:val="18"/>
                <w:color w:val="auto"/>
              </w:rPr>
              <w:t>12.</w:t>
            </w:r>
          </w:p>
        </w:tc>
        <w:tc>
          <w:tcPr>
            <w:tcW w:w="40" w:type="dxa"/>
            <w:vAlign w:val="bottom"/>
            <w:tcBorders>
              <w:right w:val="single" w:sz="8" w:color="auto"/>
            </w:tcBorders>
          </w:tcPr>
          <w:p>
            <w:pPr>
              <w:spacing w:after="0"/>
              <w:rPr>
                <w:sz w:val="19"/>
                <w:szCs w:val="19"/>
                <w:color w:val="auto"/>
              </w:rPr>
            </w:pPr>
          </w:p>
        </w:tc>
        <w:tc>
          <w:tcPr>
            <w:tcW w:w="10980" w:type="dxa"/>
            <w:vAlign w:val="bottom"/>
            <w:gridSpan w:val="4"/>
          </w:tcPr>
          <w:p>
            <w:pPr>
              <w:ind w:left="100"/>
              <w:spacing w:after="0"/>
              <w:rPr>
                <w:sz w:val="20"/>
                <w:szCs w:val="20"/>
                <w:color w:val="auto"/>
              </w:rPr>
            </w:pPr>
            <w:r>
              <w:rPr>
                <w:rFonts w:ascii="Arial" w:cs="Arial" w:eastAsia="Arial" w:hAnsi="Arial"/>
                <w:sz w:val="18"/>
                <w:szCs w:val="18"/>
                <w:color w:val="auto"/>
              </w:rPr>
              <w:t>Type of reporting person (see instructions)</w:t>
            </w:r>
          </w:p>
        </w:tc>
        <w:tc>
          <w:tcPr>
            <w:tcW w:w="0" w:type="dxa"/>
            <w:vAlign w:val="bottom"/>
          </w:tcPr>
          <w:p>
            <w:pPr>
              <w:spacing w:after="0"/>
              <w:rPr>
                <w:sz w:val="1"/>
                <w:szCs w:val="1"/>
                <w:color w:val="auto"/>
              </w:rPr>
            </w:pPr>
          </w:p>
        </w:tc>
      </w:tr>
      <w:tr>
        <w:trPr>
          <w:trHeight w:val="484"/>
        </w:trPr>
        <w:tc>
          <w:tcPr>
            <w:tcW w:w="420" w:type="dxa"/>
            <w:vAlign w:val="bottom"/>
            <w:tcBorders>
              <w:bottom w:val="single" w:sz="8" w:color="auto"/>
            </w:tcBorders>
          </w:tcPr>
          <w:p>
            <w:pPr>
              <w:spacing w:after="0"/>
              <w:rPr>
                <w:sz w:val="24"/>
                <w:szCs w:val="24"/>
                <w:color w:val="auto"/>
              </w:rPr>
            </w:pPr>
          </w:p>
        </w:tc>
        <w:tc>
          <w:tcPr>
            <w:tcW w:w="40" w:type="dxa"/>
            <w:vAlign w:val="bottom"/>
            <w:tcBorders>
              <w:bottom w:val="single" w:sz="8" w:color="auto"/>
              <w:right w:val="single" w:sz="8" w:color="auto"/>
            </w:tcBorders>
          </w:tcPr>
          <w:p>
            <w:pPr>
              <w:spacing w:after="0"/>
              <w:rPr>
                <w:sz w:val="24"/>
                <w:szCs w:val="24"/>
                <w:color w:val="auto"/>
              </w:rPr>
            </w:pPr>
          </w:p>
        </w:tc>
        <w:tc>
          <w:tcPr>
            <w:tcW w:w="740" w:type="dxa"/>
            <w:vAlign w:val="bottom"/>
            <w:tcBorders>
              <w:bottom w:val="single" w:sz="8" w:color="auto"/>
            </w:tcBorders>
            <w:gridSpan w:val="2"/>
          </w:tcPr>
          <w:p>
            <w:pPr>
              <w:ind w:left="320"/>
              <w:spacing w:after="0"/>
              <w:rPr>
                <w:sz w:val="20"/>
                <w:szCs w:val="20"/>
                <w:color w:val="auto"/>
              </w:rPr>
            </w:pPr>
            <w:r>
              <w:rPr>
                <w:rFonts w:ascii="Arial" w:cs="Arial" w:eastAsia="Arial" w:hAnsi="Arial"/>
                <w:sz w:val="22"/>
                <w:szCs w:val="22"/>
                <w:color w:val="auto"/>
              </w:rPr>
              <w:t>PN</w:t>
            </w:r>
          </w:p>
        </w:tc>
        <w:tc>
          <w:tcPr>
            <w:tcW w:w="280" w:type="dxa"/>
            <w:vAlign w:val="bottom"/>
            <w:tcBorders>
              <w:bottom w:val="single" w:sz="8" w:color="auto"/>
            </w:tcBorders>
          </w:tcPr>
          <w:p>
            <w:pPr>
              <w:spacing w:after="0"/>
              <w:rPr>
                <w:sz w:val="24"/>
                <w:szCs w:val="24"/>
                <w:color w:val="auto"/>
              </w:rPr>
            </w:pPr>
          </w:p>
        </w:tc>
        <w:tc>
          <w:tcPr>
            <w:tcW w:w="99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220" w:hanging="212"/>
        <w:spacing w:after="0"/>
        <w:tabs>
          <w:tab w:leader="none" w:pos="220" w:val="left"/>
        </w:tabs>
        <w:numPr>
          <w:ilvl w:val="0"/>
          <w:numId w:val="10"/>
        </w:numPr>
        <w:rPr>
          <w:rFonts w:ascii="Arial" w:cs="Arial" w:eastAsia="Arial" w:hAnsi="Arial"/>
          <w:sz w:val="14"/>
          <w:szCs w:val="14"/>
          <w:color w:val="auto"/>
        </w:rPr>
      </w:pPr>
      <w:r>
        <w:rPr>
          <w:rFonts w:ascii="Arial" w:cs="Arial" w:eastAsia="Arial" w:hAnsi="Arial"/>
          <w:sz w:val="17"/>
          <w:szCs w:val="17"/>
          <w:color w:val="auto"/>
        </w:rPr>
        <w:t>Venrock Healthcare Capital Partners, L.P., VHCP Co-Investment Holdings, LLC, Venrock Healthcare Capital Partners II, L.P., VHCP Co-Investment</w:t>
      </w:r>
    </w:p>
    <w:p>
      <w:pPr>
        <w:spacing w:after="0" w:line="35" w:lineRule="exact"/>
        <w:rPr>
          <w:sz w:val="20"/>
          <w:szCs w:val="20"/>
          <w:color w:val="auto"/>
        </w:rPr>
      </w:pPr>
    </w:p>
    <w:p>
      <w:pPr>
        <w:ind w:left="220" w:right="240"/>
        <w:spacing w:after="0" w:line="249" w:lineRule="auto"/>
        <w:rPr>
          <w:sz w:val="20"/>
          <w:szCs w:val="20"/>
          <w:color w:val="auto"/>
        </w:rPr>
      </w:pPr>
      <w:r>
        <w:rPr>
          <w:rFonts w:ascii="Arial" w:cs="Arial" w:eastAsia="Arial" w:hAnsi="Arial"/>
          <w:sz w:val="18"/>
          <w:szCs w:val="18"/>
          <w:color w:val="auto"/>
        </w:rPr>
        <w:t>Holdings II, LLC, VHCP Management, LLC, VHCP Management II, LLC, Bong Koh and Anders Hove are members of a group for the purposes of this Schedule 13G.</w:t>
      </w:r>
    </w:p>
    <w:p>
      <w:pPr>
        <w:spacing w:after="0" w:line="1" w:lineRule="exact"/>
        <w:rPr>
          <w:sz w:val="20"/>
          <w:szCs w:val="20"/>
          <w:color w:val="auto"/>
        </w:rPr>
      </w:pPr>
    </w:p>
    <w:p>
      <w:pPr>
        <w:ind w:left="220" w:hanging="212"/>
        <w:spacing w:after="0"/>
        <w:tabs>
          <w:tab w:leader="none" w:pos="220" w:val="left"/>
        </w:tabs>
        <w:numPr>
          <w:ilvl w:val="0"/>
          <w:numId w:val="11"/>
        </w:numPr>
        <w:rPr>
          <w:rFonts w:ascii="Arial" w:cs="Arial" w:eastAsia="Arial" w:hAnsi="Arial"/>
          <w:sz w:val="14"/>
          <w:szCs w:val="14"/>
          <w:color w:val="auto"/>
        </w:rPr>
      </w:pPr>
      <w:r>
        <w:rPr>
          <w:rFonts w:ascii="Arial" w:cs="Arial" w:eastAsia="Arial" w:hAnsi="Arial"/>
          <w:sz w:val="17"/>
          <w:szCs w:val="17"/>
          <w:color w:val="auto"/>
        </w:rPr>
        <w:t>Consists of 380,412 ordinary shares owned by Venrock Healthcare Capital Partners, L.P., 69,588 ordinary shares owned by VHCP Co-Investment</w:t>
      </w:r>
    </w:p>
    <w:p>
      <w:pPr>
        <w:spacing w:after="0" w:line="22" w:lineRule="exact"/>
        <w:rPr>
          <w:sz w:val="20"/>
          <w:szCs w:val="20"/>
          <w:color w:val="auto"/>
        </w:rPr>
      </w:pPr>
    </w:p>
    <w:p>
      <w:pPr>
        <w:ind w:left="220" w:right="680"/>
        <w:spacing w:after="0" w:line="249" w:lineRule="auto"/>
        <w:rPr>
          <w:sz w:val="20"/>
          <w:szCs w:val="20"/>
          <w:color w:val="auto"/>
        </w:rPr>
      </w:pPr>
      <w:r>
        <w:rPr>
          <w:rFonts w:ascii="Arial" w:cs="Arial" w:eastAsia="Arial" w:hAnsi="Arial"/>
          <w:sz w:val="18"/>
          <w:szCs w:val="18"/>
          <w:color w:val="auto"/>
        </w:rPr>
        <w:t>Holdings, LLC, 882,955 ordinary shares owned by Venrock Healthcare Capital Partners II, L.P. and 167,045 ordinary shares owned by VHCP Co-Investment Holdings II, LLC.</w:t>
      </w:r>
    </w:p>
    <w:p>
      <w:pPr>
        <w:spacing w:after="0" w:line="1" w:lineRule="exact"/>
        <w:rPr>
          <w:sz w:val="20"/>
          <w:szCs w:val="20"/>
          <w:color w:val="auto"/>
        </w:rPr>
      </w:pPr>
    </w:p>
    <w:p>
      <w:pPr>
        <w:ind w:left="220" w:right="220" w:hanging="212"/>
        <w:spacing w:after="0" w:line="254" w:lineRule="auto"/>
        <w:tabs>
          <w:tab w:leader="none" w:pos="220" w:val="left"/>
        </w:tabs>
        <w:numPr>
          <w:ilvl w:val="0"/>
          <w:numId w:val="12"/>
        </w:numPr>
        <w:rPr>
          <w:rFonts w:ascii="Arial" w:cs="Arial" w:eastAsia="Arial" w:hAnsi="Arial"/>
          <w:sz w:val="15"/>
          <w:szCs w:val="15"/>
          <w:color w:val="auto"/>
        </w:rPr>
      </w:pPr>
      <w:r>
        <w:rPr>
          <w:rFonts w:ascii="Arial" w:cs="Arial" w:eastAsia="Arial" w:hAnsi="Arial"/>
          <w:sz w:val="18"/>
          <w:szCs w:val="18"/>
          <w:color w:val="auto"/>
        </w:rPr>
        <w:t>This percentage is calculated based upon 21,177,722 ordinary shares outstanding as of the closing of the Issuer’s public offering in January 2015 (the “Public Offering”), including the underwriters’ full exercise of their overallotment option in connection with the Public Offering, as set forth in Issuer’s prospectus supplement dated January 9, 2015 filed with the SEC pursuant to Rule 424(b)(5) under the Securities Act of 1933, as amended, on January 9, 2015.</w:t>
      </w:r>
    </w:p>
    <w:p>
      <w:pPr>
        <w:sectPr>
          <w:pgSz w:w="11900" w:h="16838" w:orient="portrait"/>
          <w:cols w:equalWidth="0" w:num="1">
            <w:col w:w="11440"/>
          </w:cols>
          <w:pgMar w:left="240" w:top="274" w:right="21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0"/>
        </w:trPr>
        <w:tc>
          <w:tcPr>
            <w:tcW w:w="6500" w:type="dxa"/>
            <w:vAlign w:val="bottom"/>
          </w:tcPr>
          <w:p>
            <w:pPr>
              <w:spacing w:after="0"/>
              <w:rPr>
                <w:sz w:val="20"/>
                <w:szCs w:val="20"/>
                <w:color w:val="auto"/>
              </w:rPr>
            </w:pPr>
            <w:r>
              <w:rPr>
                <w:rFonts w:ascii="Arial" w:cs="Arial" w:eastAsia="Arial" w:hAnsi="Arial"/>
                <w:sz w:val="18"/>
                <w:szCs w:val="18"/>
                <w:color w:val="auto"/>
              </w:rPr>
              <w:t>CUSIP No.</w:t>
            </w:r>
          </w:p>
        </w:tc>
        <w:tc>
          <w:tcPr>
            <w:tcW w:w="4940" w:type="dxa"/>
            <w:vAlign w:val="bottom"/>
          </w:tcPr>
          <w:p>
            <w:pPr>
              <w:ind w:left="4020"/>
              <w:spacing w:after="0"/>
              <w:rPr>
                <w:sz w:val="20"/>
                <w:szCs w:val="20"/>
                <w:color w:val="auto"/>
              </w:rPr>
            </w:pPr>
            <w:r>
              <w:rPr>
                <w:rFonts w:ascii="Arial" w:cs="Arial" w:eastAsia="Arial" w:hAnsi="Arial"/>
                <w:sz w:val="18"/>
                <w:szCs w:val="18"/>
                <w:color w:val="auto"/>
                <w:w w:val="88"/>
              </w:rPr>
              <w:t>Page 5 of 17</w:t>
            </w:r>
          </w:p>
        </w:tc>
      </w:tr>
      <w:tr>
        <w:trPr>
          <w:trHeight w:val="122"/>
        </w:trPr>
        <w:tc>
          <w:tcPr>
            <w:tcW w:w="6500" w:type="dxa"/>
            <w:vAlign w:val="bottom"/>
            <w:tcBorders>
              <w:bottom w:val="single" w:sz="8" w:color="auto"/>
            </w:tcBorders>
          </w:tcPr>
          <w:p>
            <w:pPr>
              <w:spacing w:after="0"/>
              <w:rPr>
                <w:sz w:val="10"/>
                <w:szCs w:val="10"/>
                <w:color w:val="auto"/>
              </w:rPr>
            </w:pPr>
          </w:p>
        </w:tc>
        <w:tc>
          <w:tcPr>
            <w:tcW w:w="4940" w:type="dxa"/>
            <w:vAlign w:val="bottom"/>
            <w:tcBorders>
              <w:bottom w:val="single" w:sz="8" w:color="auto"/>
            </w:tcBorders>
          </w:tcPr>
          <w:p>
            <w:pPr>
              <w:spacing w:after="0"/>
              <w:rPr>
                <w:sz w:val="10"/>
                <w:szCs w:val="10"/>
                <w:color w:val="auto"/>
              </w:rPr>
            </w:pPr>
          </w:p>
        </w:tc>
      </w:tr>
      <w:tr>
        <w:trPr>
          <w:trHeight w:val="224"/>
        </w:trPr>
        <w:tc>
          <w:tcPr>
            <w:tcW w:w="6500" w:type="dxa"/>
            <w:vAlign w:val="bottom"/>
          </w:tcPr>
          <w:p>
            <w:pPr>
              <w:ind w:left="260"/>
              <w:spacing w:after="0"/>
              <w:rPr>
                <w:sz w:val="20"/>
                <w:szCs w:val="20"/>
                <w:color w:val="auto"/>
              </w:rPr>
            </w:pPr>
            <w:r>
              <w:rPr>
                <w:rFonts w:ascii="Arial" w:cs="Arial" w:eastAsia="Arial" w:hAnsi="Arial"/>
                <w:sz w:val="18"/>
                <w:szCs w:val="18"/>
                <w:color w:val="auto"/>
              </w:rPr>
              <w:t>1.  Name of reporting persons</w:t>
            </w:r>
          </w:p>
        </w:tc>
        <w:tc>
          <w:tcPr>
            <w:tcW w:w="494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column">
              <wp:posOffset>7251700</wp:posOffset>
            </wp:positionH>
            <wp:positionV relativeFrom="paragraph">
              <wp:posOffset>-154305</wp:posOffset>
            </wp:positionV>
            <wp:extent cx="8890" cy="524002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8890" cy="524002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-154305</wp:posOffset>
            </wp:positionV>
            <wp:extent cx="8890" cy="524002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8890" cy="5240020"/>
                    </a:xfrm>
                    <a:prstGeom prst="rect">
                      <a:avLst/>
                    </a:prstGeom>
                    <a:noFill/>
                  </pic:spPr>
                </pic:pic>
              </a:graphicData>
            </a:graphic>
          </wp:anchor>
        </w:drawing>
        <w:drawing>
          <wp:anchor simplePos="0" relativeHeight="251657728" behindDoc="1" locked="0" layoutInCell="0" allowOverlap="1">
            <wp:simplePos x="0" y="0"/>
            <wp:positionH relativeFrom="column">
              <wp:posOffset>279400</wp:posOffset>
            </wp:positionH>
            <wp:positionV relativeFrom="paragraph">
              <wp:posOffset>-154305</wp:posOffset>
            </wp:positionV>
            <wp:extent cx="8890" cy="1689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8890" cy="1689735"/>
                    </a:xfrm>
                    <a:prstGeom prst="rect">
                      <a:avLst/>
                    </a:prstGeom>
                    <a:noFill/>
                  </pic:spPr>
                </pic:pic>
              </a:graphicData>
            </a:graphic>
          </wp:anchor>
        </w:drawing>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76"/>
        </w:trPr>
        <w:tc>
          <w:tcPr>
            <w:tcW w:w="4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980" w:type="dxa"/>
            <w:vAlign w:val="bottom"/>
            <w:tcBorders>
              <w:bottom w:val="single" w:sz="8" w:color="auto"/>
            </w:tcBorders>
            <w:gridSpan w:val="4"/>
          </w:tcPr>
          <w:p>
            <w:pPr>
              <w:ind w:left="100"/>
              <w:spacing w:after="0"/>
              <w:rPr>
                <w:sz w:val="20"/>
                <w:szCs w:val="20"/>
                <w:color w:val="auto"/>
              </w:rPr>
            </w:pPr>
            <w:r>
              <w:rPr>
                <w:rFonts w:ascii="Arial" w:cs="Arial" w:eastAsia="Arial" w:hAnsi="Arial"/>
                <w:sz w:val="22"/>
                <w:szCs w:val="22"/>
                <w:color w:val="auto"/>
              </w:rPr>
              <w:t>VHCP Co-Investment Holdings II, LLC</w:t>
            </w:r>
          </w:p>
        </w:tc>
        <w:tc>
          <w:tcPr>
            <w:tcW w:w="0" w:type="dxa"/>
            <w:vAlign w:val="bottom"/>
          </w:tcPr>
          <w:p>
            <w:pPr>
              <w:spacing w:after="0"/>
              <w:rPr>
                <w:sz w:val="1"/>
                <w:szCs w:val="1"/>
                <w:color w:val="auto"/>
              </w:rPr>
            </w:pPr>
          </w:p>
        </w:tc>
      </w:tr>
      <w:tr>
        <w:trPr>
          <w:trHeight w:val="164"/>
        </w:trPr>
        <w:tc>
          <w:tcPr>
            <w:tcW w:w="420" w:type="dxa"/>
            <w:vAlign w:val="bottom"/>
          </w:tcPr>
          <w:p>
            <w:pPr>
              <w:jc w:val="right"/>
              <w:spacing w:after="0" w:line="164" w:lineRule="exact"/>
              <w:rPr>
                <w:sz w:val="20"/>
                <w:szCs w:val="20"/>
                <w:color w:val="auto"/>
              </w:rPr>
            </w:pPr>
            <w:r>
              <w:rPr>
                <w:rFonts w:ascii="Arial" w:cs="Arial" w:eastAsia="Arial" w:hAnsi="Arial"/>
                <w:sz w:val="18"/>
                <w:szCs w:val="18"/>
                <w:color w:val="auto"/>
              </w:rPr>
              <w:t>2.</w:t>
            </w:r>
          </w:p>
        </w:tc>
        <w:tc>
          <w:tcPr>
            <w:tcW w:w="40" w:type="dxa"/>
            <w:vAlign w:val="bottom"/>
          </w:tcPr>
          <w:p>
            <w:pPr>
              <w:spacing w:after="0"/>
              <w:rPr>
                <w:sz w:val="14"/>
                <w:szCs w:val="14"/>
                <w:color w:val="auto"/>
              </w:rPr>
            </w:pPr>
          </w:p>
        </w:tc>
        <w:tc>
          <w:tcPr>
            <w:tcW w:w="10980" w:type="dxa"/>
            <w:vAlign w:val="bottom"/>
            <w:gridSpan w:val="4"/>
          </w:tcPr>
          <w:p>
            <w:pPr>
              <w:ind w:left="100"/>
              <w:spacing w:after="0" w:line="164" w:lineRule="exact"/>
              <w:rPr>
                <w:sz w:val="20"/>
                <w:szCs w:val="20"/>
                <w:color w:val="auto"/>
              </w:rPr>
            </w:pPr>
            <w:r>
              <w:rPr>
                <w:rFonts w:ascii="Arial" w:cs="Arial" w:eastAsia="Arial" w:hAnsi="Arial"/>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283"/>
        </w:trPr>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ind w:left="100"/>
              <w:spacing w:after="0"/>
              <w:rPr>
                <w:sz w:val="20"/>
                <w:szCs w:val="20"/>
                <w:color w:val="auto"/>
              </w:rPr>
            </w:pPr>
            <w:r>
              <w:rPr>
                <w:rFonts w:ascii="Arial" w:cs="Arial" w:eastAsia="Arial" w:hAnsi="Arial"/>
                <w:sz w:val="18"/>
                <w:szCs w:val="18"/>
                <w:color w:val="auto"/>
              </w:rPr>
              <w:t>(a)</w:t>
            </w:r>
          </w:p>
        </w:tc>
        <w:tc>
          <w:tcPr>
            <w:tcW w:w="360" w:type="dxa"/>
            <w:vAlign w:val="bottom"/>
          </w:tcPr>
          <w:p>
            <w:pPr>
              <w:ind w:left="2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5"/>
                <w:szCs w:val="15"/>
                <w:color w:val="auto"/>
              </w:rPr>
              <w:t>1</w:t>
            </w:r>
          </w:p>
        </w:tc>
        <w:tc>
          <w:tcPr>
            <w:tcW w:w="280" w:type="dxa"/>
            <w:vAlign w:val="bottom"/>
          </w:tcPr>
          <w:p>
            <w:pPr>
              <w:spacing w:after="0"/>
              <w:rPr>
                <w:sz w:val="24"/>
                <w:szCs w:val="24"/>
                <w:color w:val="auto"/>
              </w:rPr>
            </w:pPr>
          </w:p>
        </w:tc>
        <w:tc>
          <w:tcPr>
            <w:tcW w:w="9960" w:type="dxa"/>
            <w:vAlign w:val="bottom"/>
          </w:tcPr>
          <w:p>
            <w:pPr>
              <w:ind w:left="2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7"/>
        </w:trPr>
        <w:tc>
          <w:tcPr>
            <w:tcW w:w="42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0980" w:type="dxa"/>
            <w:vAlign w:val="bottom"/>
            <w:tcBorders>
              <w:bottom w:val="single" w:sz="8" w:color="auto"/>
            </w:tcBorders>
            <w:gridSpan w:val="4"/>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420" w:type="dxa"/>
            <w:vAlign w:val="bottom"/>
          </w:tcPr>
          <w:p>
            <w:pPr>
              <w:jc w:val="right"/>
              <w:spacing w:after="0"/>
              <w:rPr>
                <w:sz w:val="20"/>
                <w:szCs w:val="20"/>
                <w:color w:val="auto"/>
              </w:rPr>
            </w:pPr>
            <w:r>
              <w:rPr>
                <w:rFonts w:ascii="Arial" w:cs="Arial" w:eastAsia="Arial" w:hAnsi="Arial"/>
                <w:sz w:val="18"/>
                <w:szCs w:val="18"/>
                <w:color w:val="auto"/>
              </w:rPr>
              <w:t>3.</w:t>
            </w:r>
          </w:p>
        </w:tc>
        <w:tc>
          <w:tcPr>
            <w:tcW w:w="40" w:type="dxa"/>
            <w:vAlign w:val="bottom"/>
          </w:tcPr>
          <w:p>
            <w:pPr>
              <w:spacing w:after="0"/>
              <w:rPr>
                <w:sz w:val="19"/>
                <w:szCs w:val="19"/>
                <w:color w:val="auto"/>
              </w:rPr>
            </w:pPr>
          </w:p>
        </w:tc>
        <w:tc>
          <w:tcPr>
            <w:tcW w:w="10980" w:type="dxa"/>
            <w:vAlign w:val="bottom"/>
            <w:gridSpan w:val="4"/>
          </w:tcPr>
          <w:p>
            <w:pPr>
              <w:ind w:left="100"/>
              <w:spacing w:after="0"/>
              <w:rPr>
                <w:sz w:val="20"/>
                <w:szCs w:val="20"/>
                <w:color w:val="auto"/>
              </w:rPr>
            </w:pPr>
            <w:r>
              <w:rPr>
                <w:rFonts w:ascii="Arial" w:cs="Arial" w:eastAsia="Arial" w:hAnsi="Arial"/>
                <w:sz w:val="18"/>
                <w:szCs w:val="18"/>
                <w:color w:val="auto"/>
              </w:rPr>
              <w:t>SEC use only</w:t>
            </w:r>
          </w:p>
        </w:tc>
        <w:tc>
          <w:tcPr>
            <w:tcW w:w="0" w:type="dxa"/>
            <w:vAlign w:val="bottom"/>
          </w:tcPr>
          <w:p>
            <w:pPr>
              <w:spacing w:after="0"/>
              <w:rPr>
                <w:sz w:val="1"/>
                <w:szCs w:val="1"/>
                <w:color w:val="auto"/>
              </w:rPr>
            </w:pPr>
          </w:p>
        </w:tc>
      </w:tr>
      <w:tr>
        <w:trPr>
          <w:trHeight w:val="242"/>
        </w:trPr>
        <w:tc>
          <w:tcPr>
            <w:tcW w:w="42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10980" w:type="dxa"/>
            <w:vAlign w:val="bottom"/>
            <w:tcBorders>
              <w:bottom w:val="single" w:sz="8" w:color="auto"/>
            </w:tcBorders>
            <w:gridSpan w:val="4"/>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420" w:type="dxa"/>
            <w:vAlign w:val="bottom"/>
          </w:tcPr>
          <w:p>
            <w:pPr>
              <w:jc w:val="right"/>
              <w:spacing w:after="0"/>
              <w:rPr>
                <w:sz w:val="20"/>
                <w:szCs w:val="20"/>
                <w:color w:val="auto"/>
              </w:rPr>
            </w:pPr>
            <w:r>
              <w:rPr>
                <w:rFonts w:ascii="Arial" w:cs="Arial" w:eastAsia="Arial" w:hAnsi="Arial"/>
                <w:sz w:val="18"/>
                <w:szCs w:val="18"/>
                <w:color w:val="auto"/>
              </w:rPr>
              <w:t>4.</w:t>
            </w:r>
          </w:p>
        </w:tc>
        <w:tc>
          <w:tcPr>
            <w:tcW w:w="40" w:type="dxa"/>
            <w:vAlign w:val="bottom"/>
          </w:tcPr>
          <w:p>
            <w:pPr>
              <w:spacing w:after="0"/>
              <w:rPr>
                <w:sz w:val="19"/>
                <w:szCs w:val="19"/>
                <w:color w:val="auto"/>
              </w:rPr>
            </w:pPr>
          </w:p>
        </w:tc>
        <w:tc>
          <w:tcPr>
            <w:tcW w:w="10980" w:type="dxa"/>
            <w:vAlign w:val="bottom"/>
            <w:gridSpan w:val="4"/>
          </w:tcPr>
          <w:p>
            <w:pPr>
              <w:ind w:left="10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84"/>
        </w:trPr>
        <w:tc>
          <w:tcPr>
            <w:tcW w:w="4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980" w:type="dxa"/>
            <w:vAlign w:val="bottom"/>
            <w:tcBorders>
              <w:bottom w:val="single" w:sz="8" w:color="auto"/>
            </w:tcBorders>
            <w:gridSpan w:val="4"/>
          </w:tcPr>
          <w:p>
            <w:pPr>
              <w:ind w:left="320"/>
              <w:spacing w:after="0"/>
              <w:rPr>
                <w:sz w:val="20"/>
                <w:szCs w:val="20"/>
                <w:color w:val="auto"/>
              </w:rPr>
            </w:pPr>
            <w:r>
              <w:rPr>
                <w:rFonts w:ascii="Arial" w:cs="Arial" w:eastAsia="Arial" w:hAnsi="Arial"/>
                <w:sz w:val="22"/>
                <w:szCs w:val="22"/>
                <w:color w:val="auto"/>
              </w:rPr>
              <w:t>Delaware</w:t>
            </w:r>
          </w:p>
        </w:tc>
        <w:tc>
          <w:tcPr>
            <w:tcW w:w="0" w:type="dxa"/>
            <w:vAlign w:val="bottom"/>
          </w:tcPr>
          <w:p>
            <w:pPr>
              <w:spacing w:after="0"/>
              <w:rPr>
                <w:sz w:val="1"/>
                <w:szCs w:val="1"/>
                <w:color w:val="auto"/>
              </w:rPr>
            </w:pPr>
          </w:p>
        </w:tc>
      </w:tr>
      <w:tr>
        <w:trPr>
          <w:trHeight w:val="226"/>
        </w:trPr>
        <w:tc>
          <w:tcPr>
            <w:tcW w:w="4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60" w:type="dxa"/>
            <w:vAlign w:val="bottom"/>
            <w:tcBorders>
              <w:right w:val="single" w:sz="8" w:color="auto"/>
            </w:tcBorders>
          </w:tcPr>
          <w:p>
            <w:pPr>
              <w:spacing w:after="0"/>
              <w:rPr>
                <w:sz w:val="19"/>
                <w:szCs w:val="19"/>
                <w:color w:val="auto"/>
              </w:rPr>
            </w:pPr>
          </w:p>
        </w:tc>
        <w:tc>
          <w:tcPr>
            <w:tcW w:w="2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9960" w:type="dxa"/>
            <w:vAlign w:val="bottom"/>
          </w:tcPr>
          <w:p>
            <w:pPr>
              <w:ind w:left="10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84"/>
        </w:trPr>
        <w:tc>
          <w:tcPr>
            <w:tcW w:w="1200" w:type="dxa"/>
            <w:vAlign w:val="bottom"/>
            <w:tcBorders>
              <w:right w:val="single" w:sz="8" w:color="auto"/>
            </w:tcBorders>
            <w:gridSpan w:val="4"/>
            <w:vMerge w:val="restart"/>
          </w:tcPr>
          <w:p>
            <w:pPr>
              <w:jc w:val="center"/>
              <w:ind w:left="50"/>
              <w:spacing w:after="0"/>
              <w:rPr>
                <w:sz w:val="20"/>
                <w:szCs w:val="20"/>
                <w:color w:val="auto"/>
              </w:rPr>
            </w:pPr>
            <w:r>
              <w:rPr>
                <w:rFonts w:ascii="Arial" w:cs="Arial" w:eastAsia="Arial" w:hAnsi="Arial"/>
                <w:sz w:val="18"/>
                <w:szCs w:val="18"/>
                <w:color w:val="auto"/>
                <w:w w:val="92"/>
              </w:rPr>
              <w:t>Number of</w:t>
            </w:r>
          </w:p>
        </w:tc>
        <w:tc>
          <w:tcPr>
            <w:tcW w:w="280" w:type="dxa"/>
            <w:vAlign w:val="bottom"/>
            <w:tcBorders>
              <w:bottom w:val="single" w:sz="8" w:color="auto"/>
              <w:right w:val="single" w:sz="8" w:color="auto"/>
            </w:tcBorders>
          </w:tcPr>
          <w:p>
            <w:pPr>
              <w:spacing w:after="0"/>
              <w:rPr>
                <w:sz w:val="24"/>
                <w:szCs w:val="24"/>
                <w:color w:val="auto"/>
              </w:rPr>
            </w:pPr>
          </w:p>
        </w:tc>
        <w:tc>
          <w:tcPr>
            <w:tcW w:w="9960" w:type="dxa"/>
            <w:vAlign w:val="bottom"/>
            <w:tcBorders>
              <w:bottom w:val="single" w:sz="8" w:color="auto"/>
            </w:tcBorders>
          </w:tcPr>
          <w:p>
            <w:pPr>
              <w:ind w:left="32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48"/>
        </w:trPr>
        <w:tc>
          <w:tcPr>
            <w:tcW w:w="1200" w:type="dxa"/>
            <w:vAlign w:val="bottom"/>
            <w:tcBorders>
              <w:right w:val="single" w:sz="8" w:color="auto"/>
            </w:tcBorders>
            <w:gridSpan w:val="4"/>
            <w:vMerge w:val="continue"/>
          </w:tcPr>
          <w:p>
            <w:pPr>
              <w:spacing w:after="0"/>
              <w:rPr>
                <w:sz w:val="4"/>
                <w:szCs w:val="4"/>
                <w:color w:val="auto"/>
              </w:rPr>
            </w:pPr>
          </w:p>
        </w:tc>
        <w:tc>
          <w:tcPr>
            <w:tcW w:w="280" w:type="dxa"/>
            <w:vAlign w:val="bottom"/>
            <w:tcBorders>
              <w:right w:val="single" w:sz="8" w:color="auto"/>
            </w:tcBorders>
            <w:vMerge w:val="restart"/>
          </w:tcPr>
          <w:p>
            <w:pPr>
              <w:jc w:val="right"/>
              <w:spacing w:after="0"/>
              <w:rPr>
                <w:sz w:val="20"/>
                <w:szCs w:val="20"/>
                <w:color w:val="auto"/>
              </w:rPr>
            </w:pPr>
            <w:r>
              <w:rPr>
                <w:rFonts w:ascii="Arial" w:cs="Arial" w:eastAsia="Arial" w:hAnsi="Arial"/>
                <w:sz w:val="18"/>
                <w:szCs w:val="18"/>
                <w:color w:val="auto"/>
              </w:rPr>
              <w:t>6.</w:t>
            </w:r>
          </w:p>
        </w:tc>
        <w:tc>
          <w:tcPr>
            <w:tcW w:w="9960" w:type="dxa"/>
            <w:vAlign w:val="bottom"/>
            <w:vMerge w:val="restart"/>
          </w:tcPr>
          <w:p>
            <w:pPr>
              <w:ind w:left="10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76"/>
        </w:trPr>
        <w:tc>
          <w:tcPr>
            <w:tcW w:w="4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tcBorders>
              <w:right w:val="single" w:sz="8" w:color="auto"/>
            </w:tcBorders>
            <w:gridSpan w:val="2"/>
            <w:vMerge w:val="restart"/>
          </w:tcPr>
          <w:p>
            <w:pPr>
              <w:jc w:val="center"/>
              <w:ind w:right="223"/>
              <w:spacing w:after="0"/>
              <w:rPr>
                <w:sz w:val="20"/>
                <w:szCs w:val="20"/>
                <w:color w:val="auto"/>
              </w:rPr>
            </w:pPr>
            <w:r>
              <w:rPr>
                <w:rFonts w:ascii="Arial" w:cs="Arial" w:eastAsia="Arial" w:hAnsi="Arial"/>
                <w:sz w:val="18"/>
                <w:szCs w:val="18"/>
                <w:color w:val="auto"/>
                <w:w w:val="81"/>
              </w:rPr>
              <w:t>shares</w:t>
            </w:r>
          </w:p>
        </w:tc>
        <w:tc>
          <w:tcPr>
            <w:tcW w:w="280" w:type="dxa"/>
            <w:vAlign w:val="bottom"/>
            <w:tcBorders>
              <w:right w:val="single" w:sz="8" w:color="auto"/>
            </w:tcBorders>
            <w:vMerge w:val="continue"/>
          </w:tcPr>
          <w:p>
            <w:pPr>
              <w:spacing w:after="0"/>
              <w:rPr>
                <w:sz w:val="15"/>
                <w:szCs w:val="15"/>
                <w:color w:val="auto"/>
              </w:rPr>
            </w:pPr>
          </w:p>
        </w:tc>
        <w:tc>
          <w:tcPr>
            <w:tcW w:w="99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42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Borders>
              <w:right w:val="single" w:sz="8" w:color="auto"/>
            </w:tcBorders>
            <w:gridSpan w:val="2"/>
            <w:vMerge w:val="continue"/>
          </w:tcPr>
          <w:p>
            <w:pPr>
              <w:spacing w:after="0"/>
              <w:rPr>
                <w:sz w:val="3"/>
                <w:szCs w:val="3"/>
                <w:color w:val="auto"/>
              </w:rPr>
            </w:pPr>
          </w:p>
        </w:tc>
        <w:tc>
          <w:tcPr>
            <w:tcW w:w="280" w:type="dxa"/>
            <w:vAlign w:val="bottom"/>
            <w:tcBorders>
              <w:right w:val="single" w:sz="8" w:color="auto"/>
            </w:tcBorders>
          </w:tcPr>
          <w:p>
            <w:pPr>
              <w:spacing w:after="0"/>
              <w:rPr>
                <w:sz w:val="3"/>
                <w:szCs w:val="3"/>
                <w:color w:val="auto"/>
              </w:rPr>
            </w:pPr>
          </w:p>
        </w:tc>
        <w:tc>
          <w:tcPr>
            <w:tcW w:w="99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6"/>
        </w:trPr>
        <w:tc>
          <w:tcPr>
            <w:tcW w:w="1200" w:type="dxa"/>
            <w:vAlign w:val="bottom"/>
            <w:tcBorders>
              <w:right w:val="single" w:sz="8" w:color="auto"/>
            </w:tcBorders>
            <w:gridSpan w:val="4"/>
          </w:tcPr>
          <w:p>
            <w:pPr>
              <w:jc w:val="center"/>
              <w:ind w:left="50"/>
              <w:spacing w:after="0"/>
              <w:rPr>
                <w:sz w:val="20"/>
                <w:szCs w:val="20"/>
                <w:color w:val="auto"/>
              </w:rPr>
            </w:pPr>
            <w:r>
              <w:rPr>
                <w:rFonts w:ascii="Arial" w:cs="Arial" w:eastAsia="Arial" w:hAnsi="Arial"/>
                <w:sz w:val="18"/>
                <w:szCs w:val="18"/>
                <w:color w:val="auto"/>
                <w:w w:val="96"/>
              </w:rPr>
              <w:t>beneficially</w:t>
            </w:r>
          </w:p>
        </w:tc>
        <w:tc>
          <w:tcPr>
            <w:tcW w:w="280" w:type="dxa"/>
            <w:vAlign w:val="bottom"/>
            <w:tcBorders>
              <w:right w:val="single" w:sz="8" w:color="auto"/>
            </w:tcBorders>
          </w:tcPr>
          <w:p>
            <w:pPr>
              <w:spacing w:after="0"/>
              <w:rPr>
                <w:sz w:val="18"/>
                <w:szCs w:val="18"/>
                <w:color w:val="auto"/>
              </w:rPr>
            </w:pPr>
          </w:p>
        </w:tc>
        <w:tc>
          <w:tcPr>
            <w:tcW w:w="9960" w:type="dxa"/>
            <w:vAlign w:val="bottom"/>
            <w:vMerge w:val="restart"/>
          </w:tcPr>
          <w:p>
            <w:pPr>
              <w:ind w:left="320"/>
              <w:spacing w:after="0"/>
              <w:rPr>
                <w:sz w:val="20"/>
                <w:szCs w:val="20"/>
                <w:color w:val="auto"/>
              </w:rPr>
            </w:pPr>
            <w:r>
              <w:rPr>
                <w:rFonts w:ascii="Arial" w:cs="Arial" w:eastAsia="Arial" w:hAnsi="Arial"/>
                <w:sz w:val="22"/>
                <w:szCs w:val="22"/>
                <w:color w:val="auto"/>
              </w:rPr>
              <w:t>1,500,000</w:t>
            </w: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30"/>
        </w:trPr>
        <w:tc>
          <w:tcPr>
            <w:tcW w:w="1200" w:type="dxa"/>
            <w:vAlign w:val="bottom"/>
            <w:tcBorders>
              <w:right w:val="single" w:sz="8" w:color="auto"/>
            </w:tcBorders>
            <w:gridSpan w:val="4"/>
          </w:tcPr>
          <w:p>
            <w:pPr>
              <w:jc w:val="center"/>
              <w:ind w:left="50"/>
              <w:spacing w:after="0"/>
              <w:rPr>
                <w:sz w:val="20"/>
                <w:szCs w:val="20"/>
                <w:color w:val="auto"/>
              </w:rPr>
            </w:pPr>
            <w:r>
              <w:rPr>
                <w:rFonts w:ascii="Arial" w:cs="Arial" w:eastAsia="Arial" w:hAnsi="Arial"/>
                <w:sz w:val="18"/>
                <w:szCs w:val="18"/>
                <w:color w:val="auto"/>
                <w:w w:val="90"/>
              </w:rPr>
              <w:t>owned by</w:t>
            </w:r>
          </w:p>
        </w:tc>
        <w:tc>
          <w:tcPr>
            <w:tcW w:w="280" w:type="dxa"/>
            <w:vAlign w:val="bottom"/>
            <w:tcBorders>
              <w:bottom w:val="single" w:sz="8" w:color="auto"/>
              <w:right w:val="single" w:sz="8" w:color="auto"/>
            </w:tcBorders>
          </w:tcPr>
          <w:p>
            <w:pPr>
              <w:spacing w:after="0"/>
              <w:rPr>
                <w:sz w:val="20"/>
                <w:szCs w:val="20"/>
                <w:color w:val="auto"/>
              </w:rPr>
            </w:pPr>
          </w:p>
        </w:tc>
        <w:tc>
          <w:tcPr>
            <w:tcW w:w="996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4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80" w:type="dxa"/>
            <w:vAlign w:val="bottom"/>
          </w:tcPr>
          <w:p>
            <w:pPr>
              <w:jc w:val="center"/>
              <w:spacing w:after="0" w:line="182" w:lineRule="exact"/>
              <w:rPr>
                <w:sz w:val="20"/>
                <w:szCs w:val="20"/>
                <w:color w:val="auto"/>
              </w:rPr>
            </w:pPr>
            <w:r>
              <w:rPr>
                <w:rFonts w:ascii="Arial" w:cs="Arial" w:eastAsia="Arial" w:hAnsi="Arial"/>
                <w:sz w:val="18"/>
                <w:szCs w:val="18"/>
                <w:color w:val="auto"/>
                <w:w w:val="86"/>
              </w:rPr>
              <w:t>each</w:t>
            </w:r>
          </w:p>
        </w:tc>
        <w:tc>
          <w:tcPr>
            <w:tcW w:w="360" w:type="dxa"/>
            <w:vAlign w:val="bottom"/>
            <w:tcBorders>
              <w:right w:val="single" w:sz="8" w:color="auto"/>
            </w:tcBorders>
          </w:tcPr>
          <w:p>
            <w:pPr>
              <w:spacing w:after="0"/>
              <w:rPr>
                <w:sz w:val="15"/>
                <w:szCs w:val="15"/>
                <w:color w:val="auto"/>
              </w:rPr>
            </w:pPr>
          </w:p>
        </w:tc>
        <w:tc>
          <w:tcPr>
            <w:tcW w:w="280" w:type="dxa"/>
            <w:vAlign w:val="bottom"/>
            <w:tcBorders>
              <w:right w:val="single" w:sz="8" w:color="auto"/>
            </w:tcBorders>
          </w:tcPr>
          <w:p>
            <w:pPr>
              <w:jc w:val="right"/>
              <w:spacing w:after="0" w:line="182" w:lineRule="exact"/>
              <w:rPr>
                <w:sz w:val="20"/>
                <w:szCs w:val="20"/>
                <w:color w:val="auto"/>
              </w:rPr>
            </w:pPr>
            <w:r>
              <w:rPr>
                <w:rFonts w:ascii="Arial" w:cs="Arial" w:eastAsia="Arial" w:hAnsi="Arial"/>
                <w:sz w:val="18"/>
                <w:szCs w:val="18"/>
                <w:color w:val="auto"/>
              </w:rPr>
              <w:t>7.</w:t>
            </w:r>
          </w:p>
        </w:tc>
        <w:tc>
          <w:tcPr>
            <w:tcW w:w="9960" w:type="dxa"/>
            <w:vAlign w:val="bottom"/>
          </w:tcPr>
          <w:p>
            <w:pPr>
              <w:ind w:left="100"/>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200" w:type="dxa"/>
            <w:vAlign w:val="bottom"/>
            <w:tcBorders>
              <w:right w:val="single" w:sz="8" w:color="auto"/>
            </w:tcBorders>
            <w:gridSpan w:val="4"/>
          </w:tcPr>
          <w:p>
            <w:pPr>
              <w:jc w:val="center"/>
              <w:ind w:left="50"/>
              <w:spacing w:after="0"/>
              <w:rPr>
                <w:sz w:val="20"/>
                <w:szCs w:val="20"/>
                <w:color w:val="auto"/>
              </w:rPr>
            </w:pPr>
            <w:r>
              <w:rPr>
                <w:rFonts w:ascii="Arial" w:cs="Arial" w:eastAsia="Arial" w:hAnsi="Arial"/>
                <w:sz w:val="18"/>
                <w:szCs w:val="18"/>
                <w:color w:val="auto"/>
                <w:w w:val="92"/>
              </w:rPr>
              <w:t>reporting</w:t>
            </w:r>
          </w:p>
        </w:tc>
        <w:tc>
          <w:tcPr>
            <w:tcW w:w="280" w:type="dxa"/>
            <w:vAlign w:val="bottom"/>
            <w:tcBorders>
              <w:right w:val="single" w:sz="8" w:color="auto"/>
            </w:tcBorders>
          </w:tcPr>
          <w:p>
            <w:pPr>
              <w:spacing w:after="0"/>
              <w:rPr>
                <w:sz w:val="18"/>
                <w:szCs w:val="18"/>
                <w:color w:val="auto"/>
              </w:rPr>
            </w:pPr>
          </w:p>
        </w:tc>
        <w:tc>
          <w:tcPr>
            <w:tcW w:w="9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420" w:type="dxa"/>
            <w:vAlign w:val="bottom"/>
          </w:tcPr>
          <w:p>
            <w:pPr>
              <w:spacing w:after="0"/>
              <w:rPr>
                <w:sz w:val="20"/>
                <w:szCs w:val="20"/>
                <w:color w:val="auto"/>
              </w:rPr>
            </w:pPr>
          </w:p>
        </w:tc>
        <w:tc>
          <w:tcPr>
            <w:tcW w:w="780" w:type="dxa"/>
            <w:vAlign w:val="bottom"/>
            <w:tcBorders>
              <w:right w:val="single" w:sz="8" w:color="auto"/>
            </w:tcBorders>
            <w:gridSpan w:val="3"/>
          </w:tcPr>
          <w:p>
            <w:pPr>
              <w:jc w:val="center"/>
              <w:ind w:right="183"/>
              <w:spacing w:after="0"/>
              <w:rPr>
                <w:sz w:val="20"/>
                <w:szCs w:val="20"/>
                <w:color w:val="auto"/>
              </w:rPr>
            </w:pPr>
            <w:r>
              <w:rPr>
                <w:rFonts w:ascii="Arial" w:cs="Arial" w:eastAsia="Arial" w:hAnsi="Arial"/>
                <w:sz w:val="18"/>
                <w:szCs w:val="18"/>
                <w:color w:val="auto"/>
                <w:w w:val="87"/>
              </w:rPr>
              <w:t>person</w:t>
            </w:r>
          </w:p>
        </w:tc>
        <w:tc>
          <w:tcPr>
            <w:tcW w:w="280" w:type="dxa"/>
            <w:vAlign w:val="bottom"/>
            <w:tcBorders>
              <w:right w:val="single" w:sz="8" w:color="auto"/>
            </w:tcBorders>
          </w:tcPr>
          <w:p>
            <w:pPr>
              <w:spacing w:after="0"/>
              <w:rPr>
                <w:sz w:val="20"/>
                <w:szCs w:val="20"/>
                <w:color w:val="auto"/>
              </w:rPr>
            </w:pPr>
          </w:p>
        </w:tc>
        <w:tc>
          <w:tcPr>
            <w:tcW w:w="9960" w:type="dxa"/>
            <w:vAlign w:val="bottom"/>
          </w:tcPr>
          <w:p>
            <w:pPr>
              <w:ind w:left="320"/>
              <w:spacing w:after="0" w:line="232" w:lineRule="exact"/>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79"/>
        </w:trPr>
        <w:tc>
          <w:tcPr>
            <w:tcW w:w="42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Borders>
              <w:right w:val="single" w:sz="8" w:color="auto"/>
            </w:tcBorders>
            <w:gridSpan w:val="2"/>
            <w:vMerge w:val="restart"/>
          </w:tcPr>
          <w:p>
            <w:pPr>
              <w:jc w:val="center"/>
              <w:ind w:right="243"/>
              <w:spacing w:after="0"/>
              <w:rPr>
                <w:sz w:val="20"/>
                <w:szCs w:val="20"/>
                <w:color w:val="auto"/>
              </w:rPr>
            </w:pPr>
            <w:r>
              <w:rPr>
                <w:rFonts w:ascii="Arial" w:cs="Arial" w:eastAsia="Arial" w:hAnsi="Arial"/>
                <w:sz w:val="18"/>
                <w:szCs w:val="18"/>
                <w:color w:val="auto"/>
              </w:rPr>
              <w:t>with:</w:t>
            </w:r>
          </w:p>
        </w:tc>
        <w:tc>
          <w:tcPr>
            <w:tcW w:w="280" w:type="dxa"/>
            <w:vAlign w:val="bottom"/>
            <w:tcBorders>
              <w:bottom w:val="single" w:sz="8" w:color="auto"/>
              <w:right w:val="single" w:sz="8" w:color="auto"/>
            </w:tcBorders>
          </w:tcPr>
          <w:p>
            <w:pPr>
              <w:spacing w:after="0"/>
              <w:rPr>
                <w:sz w:val="6"/>
                <w:szCs w:val="6"/>
                <w:color w:val="auto"/>
              </w:rPr>
            </w:pPr>
          </w:p>
        </w:tc>
        <w:tc>
          <w:tcPr>
            <w:tcW w:w="996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31"/>
        </w:trPr>
        <w:tc>
          <w:tcPr>
            <w:tcW w:w="4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Borders>
              <w:right w:val="single" w:sz="8" w:color="auto"/>
            </w:tcBorders>
            <w:gridSpan w:val="2"/>
            <w:vMerge w:val="continue"/>
          </w:tcPr>
          <w:p>
            <w:pPr>
              <w:spacing w:after="0"/>
              <w:rPr>
                <w:sz w:val="11"/>
                <w:szCs w:val="11"/>
                <w:color w:val="auto"/>
              </w:rPr>
            </w:pPr>
          </w:p>
        </w:tc>
        <w:tc>
          <w:tcPr>
            <w:tcW w:w="280" w:type="dxa"/>
            <w:vAlign w:val="bottom"/>
            <w:tcBorders>
              <w:right w:val="single" w:sz="8" w:color="auto"/>
            </w:tcBorders>
            <w:vMerge w:val="restart"/>
          </w:tcPr>
          <w:p>
            <w:pPr>
              <w:jc w:val="right"/>
              <w:spacing w:after="0"/>
              <w:rPr>
                <w:sz w:val="20"/>
                <w:szCs w:val="20"/>
                <w:color w:val="auto"/>
              </w:rPr>
            </w:pPr>
            <w:r>
              <w:rPr>
                <w:rFonts w:ascii="Arial" w:cs="Arial" w:eastAsia="Arial" w:hAnsi="Arial"/>
                <w:sz w:val="18"/>
                <w:szCs w:val="18"/>
                <w:color w:val="auto"/>
              </w:rPr>
              <w:t>8.</w:t>
            </w:r>
          </w:p>
        </w:tc>
        <w:tc>
          <w:tcPr>
            <w:tcW w:w="9960" w:type="dxa"/>
            <w:vAlign w:val="bottom"/>
            <w:vMerge w:val="restart"/>
          </w:tcPr>
          <w:p>
            <w:pPr>
              <w:ind w:left="10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93"/>
        </w:trPr>
        <w:tc>
          <w:tcPr>
            <w:tcW w:w="420" w:type="dxa"/>
            <w:vAlign w:val="bottom"/>
          </w:tcPr>
          <w:p>
            <w:pPr>
              <w:spacing w:after="0"/>
              <w:rPr>
                <w:sz w:val="8"/>
                <w:szCs w:val="8"/>
                <w:color w:val="auto"/>
              </w:rPr>
            </w:pPr>
          </w:p>
        </w:tc>
        <w:tc>
          <w:tcPr>
            <w:tcW w:w="40" w:type="dxa"/>
            <w:vAlign w:val="bottom"/>
          </w:tcPr>
          <w:p>
            <w:pPr>
              <w:spacing w:after="0"/>
              <w:rPr>
                <w:sz w:val="8"/>
                <w:szCs w:val="8"/>
                <w:color w:val="auto"/>
              </w:rPr>
            </w:pPr>
          </w:p>
        </w:tc>
        <w:tc>
          <w:tcPr>
            <w:tcW w:w="380" w:type="dxa"/>
            <w:vAlign w:val="bottom"/>
          </w:tcPr>
          <w:p>
            <w:pPr>
              <w:spacing w:after="0"/>
              <w:rPr>
                <w:sz w:val="8"/>
                <w:szCs w:val="8"/>
                <w:color w:val="auto"/>
              </w:rPr>
            </w:pPr>
          </w:p>
        </w:tc>
        <w:tc>
          <w:tcPr>
            <w:tcW w:w="360" w:type="dxa"/>
            <w:vAlign w:val="bottom"/>
            <w:tcBorders>
              <w:right w:val="single" w:sz="8" w:color="auto"/>
            </w:tcBorders>
          </w:tcPr>
          <w:p>
            <w:pPr>
              <w:spacing w:after="0"/>
              <w:rPr>
                <w:sz w:val="8"/>
                <w:szCs w:val="8"/>
                <w:color w:val="auto"/>
              </w:rPr>
            </w:pPr>
          </w:p>
        </w:tc>
        <w:tc>
          <w:tcPr>
            <w:tcW w:w="280" w:type="dxa"/>
            <w:vAlign w:val="bottom"/>
            <w:tcBorders>
              <w:right w:val="single" w:sz="8" w:color="auto"/>
            </w:tcBorders>
            <w:vMerge w:val="continue"/>
          </w:tcPr>
          <w:p>
            <w:pPr>
              <w:spacing w:after="0"/>
              <w:rPr>
                <w:sz w:val="8"/>
                <w:szCs w:val="8"/>
                <w:color w:val="auto"/>
              </w:rPr>
            </w:pPr>
          </w:p>
        </w:tc>
        <w:tc>
          <w:tcPr>
            <w:tcW w:w="99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484"/>
        </w:trPr>
        <w:tc>
          <w:tcPr>
            <w:tcW w:w="4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360" w:type="dxa"/>
            <w:vAlign w:val="bottom"/>
            <w:tcBorders>
              <w:bottom w:val="single" w:sz="8" w:color="auto"/>
              <w:right w:val="single" w:sz="8" w:color="auto"/>
            </w:tcBorders>
          </w:tcPr>
          <w:p>
            <w:pPr>
              <w:spacing w:after="0"/>
              <w:rPr>
                <w:sz w:val="24"/>
                <w:szCs w:val="24"/>
                <w:color w:val="auto"/>
              </w:rPr>
            </w:pPr>
          </w:p>
        </w:tc>
        <w:tc>
          <w:tcPr>
            <w:tcW w:w="280" w:type="dxa"/>
            <w:vAlign w:val="bottom"/>
            <w:tcBorders>
              <w:bottom w:val="single" w:sz="8" w:color="auto"/>
              <w:right w:val="single" w:sz="8" w:color="auto"/>
            </w:tcBorders>
          </w:tcPr>
          <w:p>
            <w:pPr>
              <w:spacing w:after="0"/>
              <w:rPr>
                <w:sz w:val="24"/>
                <w:szCs w:val="24"/>
                <w:color w:val="auto"/>
              </w:rPr>
            </w:pPr>
          </w:p>
        </w:tc>
        <w:tc>
          <w:tcPr>
            <w:tcW w:w="9960" w:type="dxa"/>
            <w:vAlign w:val="bottom"/>
            <w:tcBorders>
              <w:bottom w:val="single" w:sz="8" w:color="auto"/>
            </w:tcBorders>
          </w:tcPr>
          <w:p>
            <w:pPr>
              <w:ind w:left="320"/>
              <w:spacing w:after="0"/>
              <w:rPr>
                <w:sz w:val="20"/>
                <w:szCs w:val="20"/>
                <w:color w:val="auto"/>
              </w:rPr>
            </w:pPr>
            <w:r>
              <w:rPr>
                <w:rFonts w:ascii="Arial" w:cs="Arial" w:eastAsia="Arial" w:hAnsi="Arial"/>
                <w:sz w:val="22"/>
                <w:szCs w:val="22"/>
                <w:color w:val="auto"/>
              </w:rPr>
              <w:t>1,500,000</w:t>
            </w: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6"/>
        </w:trPr>
        <w:tc>
          <w:tcPr>
            <w:tcW w:w="420" w:type="dxa"/>
            <w:vAlign w:val="bottom"/>
          </w:tcPr>
          <w:p>
            <w:pPr>
              <w:jc w:val="right"/>
              <w:spacing w:after="0"/>
              <w:rPr>
                <w:sz w:val="20"/>
                <w:szCs w:val="20"/>
                <w:color w:val="auto"/>
              </w:rPr>
            </w:pPr>
            <w:r>
              <w:rPr>
                <w:rFonts w:ascii="Arial" w:cs="Arial" w:eastAsia="Arial" w:hAnsi="Arial"/>
                <w:sz w:val="18"/>
                <w:szCs w:val="18"/>
                <w:color w:val="auto"/>
              </w:rPr>
              <w:t>9.</w:t>
            </w:r>
          </w:p>
        </w:tc>
        <w:tc>
          <w:tcPr>
            <w:tcW w:w="40" w:type="dxa"/>
            <w:vAlign w:val="bottom"/>
            <w:tcBorders>
              <w:right w:val="single" w:sz="8" w:color="auto"/>
            </w:tcBorders>
          </w:tcPr>
          <w:p>
            <w:pPr>
              <w:spacing w:after="0"/>
              <w:rPr>
                <w:sz w:val="19"/>
                <w:szCs w:val="19"/>
                <w:color w:val="auto"/>
              </w:rPr>
            </w:pPr>
          </w:p>
        </w:tc>
        <w:tc>
          <w:tcPr>
            <w:tcW w:w="1020" w:type="dxa"/>
            <w:vAlign w:val="bottom"/>
            <w:gridSpan w:val="3"/>
          </w:tcPr>
          <w:p>
            <w:pPr>
              <w:ind w:left="100"/>
              <w:spacing w:after="0"/>
              <w:rPr>
                <w:sz w:val="20"/>
                <w:szCs w:val="20"/>
                <w:color w:val="auto"/>
              </w:rPr>
            </w:pPr>
            <w:r>
              <w:rPr>
                <w:rFonts w:ascii="Arial" w:cs="Arial" w:eastAsia="Arial" w:hAnsi="Arial"/>
                <w:sz w:val="18"/>
                <w:szCs w:val="18"/>
                <w:color w:val="auto"/>
              </w:rPr>
              <w:t>Aggregate</w:t>
            </w:r>
          </w:p>
        </w:tc>
        <w:tc>
          <w:tcPr>
            <w:tcW w:w="9960" w:type="dxa"/>
            <w:vAlign w:val="bottom"/>
          </w:tcPr>
          <w:p>
            <w:pPr>
              <w:spacing w:after="0"/>
              <w:rPr>
                <w:sz w:val="20"/>
                <w:szCs w:val="20"/>
                <w:color w:val="auto"/>
              </w:rPr>
            </w:pPr>
            <w:r>
              <w:rPr>
                <w:rFonts w:ascii="Arial" w:cs="Arial" w:eastAsia="Arial" w:hAnsi="Arial"/>
                <w:sz w:val="18"/>
                <w:szCs w:val="18"/>
                <w:color w:val="auto"/>
              </w:rPr>
              <w:t>amount beneficially owned by each reporting person</w:t>
            </w:r>
          </w:p>
        </w:tc>
        <w:tc>
          <w:tcPr>
            <w:tcW w:w="0" w:type="dxa"/>
            <w:vAlign w:val="bottom"/>
          </w:tcPr>
          <w:p>
            <w:pPr>
              <w:spacing w:after="0"/>
              <w:rPr>
                <w:sz w:val="1"/>
                <w:szCs w:val="1"/>
                <w:color w:val="auto"/>
              </w:rPr>
            </w:pPr>
          </w:p>
        </w:tc>
      </w:tr>
      <w:tr>
        <w:trPr>
          <w:trHeight w:val="484"/>
        </w:trPr>
        <w:tc>
          <w:tcPr>
            <w:tcW w:w="420" w:type="dxa"/>
            <w:vAlign w:val="bottom"/>
            <w:tcBorders>
              <w:bottom w:val="single" w:sz="8" w:color="auto"/>
            </w:tcBorders>
          </w:tcPr>
          <w:p>
            <w:pPr>
              <w:spacing w:after="0"/>
              <w:rPr>
                <w:sz w:val="24"/>
                <w:szCs w:val="24"/>
                <w:color w:val="auto"/>
              </w:rPr>
            </w:pPr>
          </w:p>
        </w:tc>
        <w:tc>
          <w:tcPr>
            <w:tcW w:w="40" w:type="dxa"/>
            <w:vAlign w:val="bottom"/>
            <w:tcBorders>
              <w:bottom w:val="single" w:sz="8" w:color="auto"/>
              <w:right w:val="single" w:sz="8" w:color="auto"/>
            </w:tcBorders>
          </w:tcPr>
          <w:p>
            <w:pPr>
              <w:spacing w:after="0"/>
              <w:rPr>
                <w:sz w:val="24"/>
                <w:szCs w:val="24"/>
                <w:color w:val="auto"/>
              </w:rPr>
            </w:pPr>
          </w:p>
        </w:tc>
        <w:tc>
          <w:tcPr>
            <w:tcW w:w="10980" w:type="dxa"/>
            <w:vAlign w:val="bottom"/>
            <w:tcBorders>
              <w:bottom w:val="single" w:sz="8" w:color="auto"/>
            </w:tcBorders>
            <w:gridSpan w:val="4"/>
          </w:tcPr>
          <w:p>
            <w:pPr>
              <w:ind w:left="320"/>
              <w:spacing w:after="0"/>
              <w:rPr>
                <w:sz w:val="20"/>
                <w:szCs w:val="20"/>
                <w:color w:val="auto"/>
              </w:rPr>
            </w:pPr>
            <w:r>
              <w:rPr>
                <w:rFonts w:ascii="Arial" w:cs="Arial" w:eastAsia="Arial" w:hAnsi="Arial"/>
                <w:sz w:val="22"/>
                <w:szCs w:val="22"/>
                <w:color w:val="auto"/>
              </w:rPr>
              <w:t>1,500,000</w:t>
            </w: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8"/>
        </w:trPr>
        <w:tc>
          <w:tcPr>
            <w:tcW w:w="420" w:type="dxa"/>
            <w:vAlign w:val="bottom"/>
          </w:tcPr>
          <w:p>
            <w:pPr>
              <w:jc w:val="right"/>
              <w:spacing w:after="0"/>
              <w:rPr>
                <w:sz w:val="20"/>
                <w:szCs w:val="20"/>
                <w:color w:val="auto"/>
              </w:rPr>
            </w:pPr>
            <w:r>
              <w:rPr>
                <w:rFonts w:ascii="Arial" w:cs="Arial" w:eastAsia="Arial" w:hAnsi="Arial"/>
                <w:sz w:val="18"/>
                <w:szCs w:val="18"/>
                <w:color w:val="auto"/>
              </w:rPr>
              <w:t>10.</w:t>
            </w:r>
          </w:p>
        </w:tc>
        <w:tc>
          <w:tcPr>
            <w:tcW w:w="40" w:type="dxa"/>
            <w:vAlign w:val="bottom"/>
            <w:tcBorders>
              <w:right w:val="single" w:sz="8" w:color="auto"/>
            </w:tcBorders>
          </w:tcPr>
          <w:p>
            <w:pPr>
              <w:spacing w:after="0"/>
              <w:rPr>
                <w:sz w:val="24"/>
                <w:szCs w:val="24"/>
                <w:color w:val="auto"/>
              </w:rPr>
            </w:pPr>
          </w:p>
        </w:tc>
        <w:tc>
          <w:tcPr>
            <w:tcW w:w="10980" w:type="dxa"/>
            <w:vAlign w:val="bottom"/>
            <w:gridSpan w:val="4"/>
          </w:tcPr>
          <w:p>
            <w:pPr>
              <w:ind w:left="100"/>
              <w:spacing w:after="0" w:line="207" w:lineRule="exact"/>
              <w:rPr>
                <w:sz w:val="20"/>
                <w:szCs w:val="20"/>
                <w:color w:val="auto"/>
              </w:rPr>
            </w:pPr>
            <w:r>
              <w:rPr>
                <w:rFonts w:ascii="Arial" w:cs="Arial" w:eastAsia="Arial" w:hAnsi="Arial"/>
                <w:sz w:val="18"/>
                <w:szCs w:val="18"/>
                <w:color w:val="auto"/>
              </w:rPr>
              <w:t xml:space="preserve">Check if the aggregate amount in Row (9) excludes certain shares (see instructions)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90"/>
        </w:trPr>
        <w:tc>
          <w:tcPr>
            <w:tcW w:w="460" w:type="dxa"/>
            <w:vAlign w:val="bottom"/>
            <w:tcBorders>
              <w:bottom w:val="single" w:sz="8" w:color="auto"/>
              <w:right w:val="single" w:sz="8" w:color="auto"/>
            </w:tcBorders>
            <w:gridSpan w:val="2"/>
          </w:tcPr>
          <w:p>
            <w:pPr>
              <w:spacing w:after="0"/>
              <w:rPr>
                <w:sz w:val="16"/>
                <w:szCs w:val="16"/>
                <w:color w:val="auto"/>
              </w:rPr>
            </w:pPr>
          </w:p>
        </w:tc>
        <w:tc>
          <w:tcPr>
            <w:tcW w:w="740" w:type="dxa"/>
            <w:vAlign w:val="bottom"/>
            <w:tcBorders>
              <w:bottom w:val="single" w:sz="8" w:color="auto"/>
            </w:tcBorders>
            <w:gridSpan w:val="2"/>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9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460" w:type="dxa"/>
            <w:vAlign w:val="bottom"/>
            <w:tcBorders>
              <w:right w:val="single" w:sz="8" w:color="auto"/>
            </w:tcBorders>
            <w:gridSpan w:val="2"/>
          </w:tcPr>
          <w:p>
            <w:pPr>
              <w:jc w:val="right"/>
              <w:spacing w:after="0"/>
              <w:rPr>
                <w:sz w:val="20"/>
                <w:szCs w:val="20"/>
                <w:color w:val="auto"/>
              </w:rPr>
            </w:pPr>
            <w:r>
              <w:rPr>
                <w:rFonts w:ascii="Arial" w:cs="Arial" w:eastAsia="Arial" w:hAnsi="Arial"/>
                <w:sz w:val="18"/>
                <w:szCs w:val="18"/>
                <w:color w:val="auto"/>
              </w:rPr>
              <w:t>11.</w:t>
            </w:r>
          </w:p>
        </w:tc>
        <w:tc>
          <w:tcPr>
            <w:tcW w:w="10980" w:type="dxa"/>
            <w:vAlign w:val="bottom"/>
            <w:gridSpan w:val="4"/>
          </w:tcPr>
          <w:p>
            <w:pPr>
              <w:ind w:left="100"/>
              <w:spacing w:after="0"/>
              <w:rPr>
                <w:sz w:val="20"/>
                <w:szCs w:val="20"/>
                <w:color w:val="auto"/>
              </w:rPr>
            </w:pPr>
            <w:r>
              <w:rPr>
                <w:rFonts w:ascii="Arial" w:cs="Arial" w:eastAsia="Arial" w:hAnsi="Arial"/>
                <w:sz w:val="18"/>
                <w:szCs w:val="18"/>
                <w:color w:val="auto"/>
              </w:rPr>
              <w:t>Percent of class represented by amount in Row (9)</w:t>
            </w:r>
          </w:p>
        </w:tc>
        <w:tc>
          <w:tcPr>
            <w:tcW w:w="0" w:type="dxa"/>
            <w:vAlign w:val="bottom"/>
          </w:tcPr>
          <w:p>
            <w:pPr>
              <w:spacing w:after="0"/>
              <w:rPr>
                <w:sz w:val="1"/>
                <w:szCs w:val="1"/>
                <w:color w:val="auto"/>
              </w:rPr>
            </w:pPr>
          </w:p>
        </w:tc>
      </w:tr>
      <w:tr>
        <w:trPr>
          <w:trHeight w:val="484"/>
        </w:trPr>
        <w:tc>
          <w:tcPr>
            <w:tcW w:w="420" w:type="dxa"/>
            <w:vAlign w:val="bottom"/>
            <w:tcBorders>
              <w:bottom w:val="single" w:sz="8" w:color="auto"/>
            </w:tcBorders>
          </w:tcPr>
          <w:p>
            <w:pPr>
              <w:spacing w:after="0"/>
              <w:rPr>
                <w:sz w:val="24"/>
                <w:szCs w:val="24"/>
                <w:color w:val="auto"/>
              </w:rPr>
            </w:pPr>
          </w:p>
        </w:tc>
        <w:tc>
          <w:tcPr>
            <w:tcW w:w="40" w:type="dxa"/>
            <w:vAlign w:val="bottom"/>
            <w:tcBorders>
              <w:bottom w:val="single" w:sz="8" w:color="auto"/>
              <w:right w:val="single" w:sz="8" w:color="auto"/>
            </w:tcBorders>
          </w:tcPr>
          <w:p>
            <w:pPr>
              <w:spacing w:after="0"/>
              <w:rPr>
                <w:sz w:val="24"/>
                <w:szCs w:val="24"/>
                <w:color w:val="auto"/>
              </w:rPr>
            </w:pPr>
          </w:p>
        </w:tc>
        <w:tc>
          <w:tcPr>
            <w:tcW w:w="1020" w:type="dxa"/>
            <w:vAlign w:val="bottom"/>
            <w:tcBorders>
              <w:bottom w:val="single" w:sz="8" w:color="auto"/>
            </w:tcBorders>
            <w:gridSpan w:val="3"/>
          </w:tcPr>
          <w:p>
            <w:pPr>
              <w:ind w:left="320"/>
              <w:spacing w:after="0"/>
              <w:rPr>
                <w:sz w:val="20"/>
                <w:szCs w:val="20"/>
                <w:color w:val="auto"/>
              </w:rPr>
            </w:pPr>
            <w:r>
              <w:rPr>
                <w:rFonts w:ascii="Arial" w:cs="Arial" w:eastAsia="Arial" w:hAnsi="Arial"/>
                <w:sz w:val="22"/>
                <w:szCs w:val="22"/>
                <w:color w:val="auto"/>
              </w:rPr>
              <w:t>7.1%</w:t>
            </w:r>
            <w:r>
              <w:rPr>
                <w:rFonts w:ascii="Arial" w:cs="Arial" w:eastAsia="Arial" w:hAnsi="Arial"/>
                <w:sz w:val="18"/>
                <w:szCs w:val="18"/>
                <w:color w:val="auto"/>
              </w:rPr>
              <w:t>3</w:t>
            </w:r>
          </w:p>
        </w:tc>
        <w:tc>
          <w:tcPr>
            <w:tcW w:w="99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420" w:type="dxa"/>
            <w:vAlign w:val="bottom"/>
          </w:tcPr>
          <w:p>
            <w:pPr>
              <w:jc w:val="right"/>
              <w:spacing w:after="0"/>
              <w:rPr>
                <w:sz w:val="20"/>
                <w:szCs w:val="20"/>
                <w:color w:val="auto"/>
              </w:rPr>
            </w:pPr>
            <w:r>
              <w:rPr>
                <w:rFonts w:ascii="Arial" w:cs="Arial" w:eastAsia="Arial" w:hAnsi="Arial"/>
                <w:sz w:val="18"/>
                <w:szCs w:val="18"/>
                <w:color w:val="auto"/>
              </w:rPr>
              <w:t>12.</w:t>
            </w:r>
          </w:p>
        </w:tc>
        <w:tc>
          <w:tcPr>
            <w:tcW w:w="40" w:type="dxa"/>
            <w:vAlign w:val="bottom"/>
            <w:tcBorders>
              <w:right w:val="single" w:sz="8" w:color="auto"/>
            </w:tcBorders>
          </w:tcPr>
          <w:p>
            <w:pPr>
              <w:spacing w:after="0"/>
              <w:rPr>
                <w:sz w:val="19"/>
                <w:szCs w:val="19"/>
                <w:color w:val="auto"/>
              </w:rPr>
            </w:pPr>
          </w:p>
        </w:tc>
        <w:tc>
          <w:tcPr>
            <w:tcW w:w="10980" w:type="dxa"/>
            <w:vAlign w:val="bottom"/>
            <w:gridSpan w:val="4"/>
          </w:tcPr>
          <w:p>
            <w:pPr>
              <w:ind w:left="100"/>
              <w:spacing w:after="0"/>
              <w:rPr>
                <w:sz w:val="20"/>
                <w:szCs w:val="20"/>
                <w:color w:val="auto"/>
              </w:rPr>
            </w:pPr>
            <w:r>
              <w:rPr>
                <w:rFonts w:ascii="Arial" w:cs="Arial" w:eastAsia="Arial" w:hAnsi="Arial"/>
                <w:sz w:val="18"/>
                <w:szCs w:val="18"/>
                <w:color w:val="auto"/>
              </w:rPr>
              <w:t>Type of reporting person (see instructions)</w:t>
            </w:r>
          </w:p>
        </w:tc>
        <w:tc>
          <w:tcPr>
            <w:tcW w:w="0" w:type="dxa"/>
            <w:vAlign w:val="bottom"/>
          </w:tcPr>
          <w:p>
            <w:pPr>
              <w:spacing w:after="0"/>
              <w:rPr>
                <w:sz w:val="1"/>
                <w:szCs w:val="1"/>
                <w:color w:val="auto"/>
              </w:rPr>
            </w:pPr>
          </w:p>
        </w:tc>
      </w:tr>
      <w:tr>
        <w:trPr>
          <w:trHeight w:val="484"/>
        </w:trPr>
        <w:tc>
          <w:tcPr>
            <w:tcW w:w="420" w:type="dxa"/>
            <w:vAlign w:val="bottom"/>
            <w:tcBorders>
              <w:bottom w:val="single" w:sz="8" w:color="auto"/>
            </w:tcBorders>
          </w:tcPr>
          <w:p>
            <w:pPr>
              <w:spacing w:after="0"/>
              <w:rPr>
                <w:sz w:val="24"/>
                <w:szCs w:val="24"/>
                <w:color w:val="auto"/>
              </w:rPr>
            </w:pPr>
          </w:p>
        </w:tc>
        <w:tc>
          <w:tcPr>
            <w:tcW w:w="40" w:type="dxa"/>
            <w:vAlign w:val="bottom"/>
            <w:tcBorders>
              <w:bottom w:val="single" w:sz="8" w:color="auto"/>
              <w:right w:val="single" w:sz="8" w:color="auto"/>
            </w:tcBorders>
          </w:tcPr>
          <w:p>
            <w:pPr>
              <w:spacing w:after="0"/>
              <w:rPr>
                <w:sz w:val="24"/>
                <w:szCs w:val="24"/>
                <w:color w:val="auto"/>
              </w:rPr>
            </w:pPr>
          </w:p>
        </w:tc>
        <w:tc>
          <w:tcPr>
            <w:tcW w:w="740" w:type="dxa"/>
            <w:vAlign w:val="bottom"/>
            <w:tcBorders>
              <w:bottom w:val="single" w:sz="8" w:color="auto"/>
            </w:tcBorders>
            <w:gridSpan w:val="2"/>
          </w:tcPr>
          <w:p>
            <w:pPr>
              <w:ind w:left="320"/>
              <w:spacing w:after="0"/>
              <w:rPr>
                <w:sz w:val="20"/>
                <w:szCs w:val="20"/>
                <w:color w:val="auto"/>
              </w:rPr>
            </w:pPr>
            <w:r>
              <w:rPr>
                <w:rFonts w:ascii="Arial" w:cs="Arial" w:eastAsia="Arial" w:hAnsi="Arial"/>
                <w:sz w:val="22"/>
                <w:szCs w:val="22"/>
                <w:color w:val="auto"/>
              </w:rPr>
              <w:t>OO</w:t>
            </w:r>
          </w:p>
        </w:tc>
        <w:tc>
          <w:tcPr>
            <w:tcW w:w="280" w:type="dxa"/>
            <w:vAlign w:val="bottom"/>
            <w:tcBorders>
              <w:bottom w:val="single" w:sz="8" w:color="auto"/>
            </w:tcBorders>
          </w:tcPr>
          <w:p>
            <w:pPr>
              <w:spacing w:after="0"/>
              <w:rPr>
                <w:sz w:val="24"/>
                <w:szCs w:val="24"/>
                <w:color w:val="auto"/>
              </w:rPr>
            </w:pPr>
          </w:p>
        </w:tc>
        <w:tc>
          <w:tcPr>
            <w:tcW w:w="99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220" w:right="240" w:hanging="212"/>
        <w:spacing w:after="0" w:line="342" w:lineRule="auto"/>
        <w:tabs>
          <w:tab w:leader="none" w:pos="220" w:val="left"/>
        </w:tabs>
        <w:numPr>
          <w:ilvl w:val="0"/>
          <w:numId w:val="13"/>
        </w:numPr>
        <w:rPr>
          <w:rFonts w:ascii="Arial" w:cs="Arial" w:eastAsia="Arial" w:hAnsi="Arial"/>
          <w:sz w:val="14"/>
          <w:szCs w:val="14"/>
          <w:color w:val="auto"/>
        </w:rPr>
      </w:pPr>
      <w:r>
        <w:rPr>
          <w:rFonts w:ascii="Arial" w:cs="Arial" w:eastAsia="Arial" w:hAnsi="Arial"/>
          <w:sz w:val="16"/>
          <w:szCs w:val="16"/>
          <w:color w:val="auto"/>
        </w:rPr>
        <w:t>Venrock Healthcare Capital Partners, L.P., VHCP Co-Investment Holdings, LLC, Venrock Healthcare Capital Partners II, L.P., VHCP Co-Investment Holdings II, LLC, VHCP Management, LLC, VHCP Management II, LLC, Bong Koh and Anders Hove are members of a group for the purposes of this</w:t>
      </w:r>
    </w:p>
    <w:p>
      <w:pPr>
        <w:spacing w:after="0" w:line="124" w:lineRule="exact"/>
        <w:rPr>
          <w:sz w:val="20"/>
          <w:szCs w:val="20"/>
          <w:color w:val="auto"/>
        </w:rPr>
      </w:pPr>
    </w:p>
    <w:p>
      <w:pPr>
        <w:ind w:left="220" w:hanging="212"/>
        <w:spacing w:after="0"/>
        <w:tabs>
          <w:tab w:leader="none" w:pos="220" w:val="left"/>
        </w:tabs>
        <w:numPr>
          <w:ilvl w:val="0"/>
          <w:numId w:val="14"/>
        </w:numPr>
        <w:rPr>
          <w:rFonts w:ascii="Arial" w:cs="Arial" w:eastAsia="Arial" w:hAnsi="Arial"/>
          <w:sz w:val="14"/>
          <w:szCs w:val="14"/>
          <w:color w:val="auto"/>
        </w:rPr>
      </w:pPr>
      <w:r>
        <w:rPr>
          <w:rFonts w:ascii="Arial" w:cs="Arial" w:eastAsia="Arial" w:hAnsi="Arial"/>
          <w:sz w:val="17"/>
          <w:szCs w:val="17"/>
          <w:color w:val="auto"/>
        </w:rPr>
        <w:t>Consists of 380,412 ordinary shares owned by Venrock Healthcare Capital Partners, L.P., 69,588 ordinary shares owned by VHCP Co-Investment</w:t>
      </w:r>
    </w:p>
    <w:p>
      <w:pPr>
        <w:spacing w:after="0" w:line="35" w:lineRule="exact"/>
        <w:rPr>
          <w:sz w:val="20"/>
          <w:szCs w:val="20"/>
          <w:color w:val="auto"/>
        </w:rPr>
      </w:pPr>
    </w:p>
    <w:p>
      <w:pPr>
        <w:ind w:left="220" w:right="680"/>
        <w:spacing w:after="0" w:line="249" w:lineRule="auto"/>
        <w:rPr>
          <w:sz w:val="20"/>
          <w:szCs w:val="20"/>
          <w:color w:val="auto"/>
        </w:rPr>
      </w:pPr>
      <w:r>
        <w:rPr>
          <w:rFonts w:ascii="Arial" w:cs="Arial" w:eastAsia="Arial" w:hAnsi="Arial"/>
          <w:sz w:val="18"/>
          <w:szCs w:val="18"/>
          <w:color w:val="auto"/>
        </w:rPr>
        <w:t>Holdings, LLC, 882,955 ordinary shares owned by Venrock Healthcare Capital Partners II, L.P. and 167,045 ordinary shares owned by VHCP Co-Investment Holdings II, LLC.</w:t>
      </w:r>
    </w:p>
    <w:p>
      <w:pPr>
        <w:spacing w:after="0" w:line="1" w:lineRule="exact"/>
        <w:rPr>
          <w:sz w:val="20"/>
          <w:szCs w:val="20"/>
          <w:color w:val="auto"/>
        </w:rPr>
      </w:pPr>
    </w:p>
    <w:p>
      <w:pPr>
        <w:ind w:left="220" w:right="220" w:hanging="212"/>
        <w:spacing w:after="0" w:line="254" w:lineRule="auto"/>
        <w:tabs>
          <w:tab w:leader="none" w:pos="220" w:val="left"/>
        </w:tabs>
        <w:numPr>
          <w:ilvl w:val="0"/>
          <w:numId w:val="15"/>
        </w:numPr>
        <w:rPr>
          <w:rFonts w:ascii="Arial" w:cs="Arial" w:eastAsia="Arial" w:hAnsi="Arial"/>
          <w:sz w:val="15"/>
          <w:szCs w:val="15"/>
          <w:color w:val="auto"/>
        </w:rPr>
      </w:pPr>
      <w:r>
        <w:rPr>
          <w:rFonts w:ascii="Arial" w:cs="Arial" w:eastAsia="Arial" w:hAnsi="Arial"/>
          <w:sz w:val="18"/>
          <w:szCs w:val="18"/>
          <w:color w:val="auto"/>
        </w:rPr>
        <w:t>This percentage is calculated based upon 21,177,722 ordinary shares outstanding as of the closing of the Issuer’s public offering in January 2015 (the “Public Offering”), including the underwriters’ full exercise of their overallotment option in connection with the Public Offering, as set forth in Issuer’s prospectus supplement dated January 9, 2015 filed with the SEC pursuant to Rule 424(b)(5) under the Securities Act of 1933, as amended, on January 9, 2015.</w:t>
      </w:r>
    </w:p>
    <w:p>
      <w:pPr>
        <w:sectPr>
          <w:pgSz w:w="11900" w:h="16838" w:orient="portrait"/>
          <w:cols w:equalWidth="0" w:num="1">
            <w:col w:w="11440"/>
          </w:cols>
          <w:pgMar w:left="240" w:top="274" w:right="21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30"/>
        </w:trPr>
        <w:tc>
          <w:tcPr>
            <w:tcW w:w="6500" w:type="dxa"/>
            <w:vAlign w:val="bottom"/>
          </w:tcPr>
          <w:p>
            <w:pPr>
              <w:spacing w:after="0"/>
              <w:rPr>
                <w:sz w:val="20"/>
                <w:szCs w:val="20"/>
                <w:color w:val="auto"/>
              </w:rPr>
            </w:pPr>
            <w:r>
              <w:rPr>
                <w:rFonts w:ascii="Arial" w:cs="Arial" w:eastAsia="Arial" w:hAnsi="Arial"/>
                <w:sz w:val="18"/>
                <w:szCs w:val="18"/>
                <w:color w:val="auto"/>
              </w:rPr>
              <w:t>CUSIP No.</w:t>
            </w:r>
          </w:p>
        </w:tc>
        <w:tc>
          <w:tcPr>
            <w:tcW w:w="4940" w:type="dxa"/>
            <w:vAlign w:val="bottom"/>
          </w:tcPr>
          <w:p>
            <w:pPr>
              <w:ind w:left="4020"/>
              <w:spacing w:after="0"/>
              <w:rPr>
                <w:sz w:val="20"/>
                <w:szCs w:val="20"/>
                <w:color w:val="auto"/>
              </w:rPr>
            </w:pPr>
            <w:r>
              <w:rPr>
                <w:rFonts w:ascii="Arial" w:cs="Arial" w:eastAsia="Arial" w:hAnsi="Arial"/>
                <w:sz w:val="18"/>
                <w:szCs w:val="18"/>
                <w:color w:val="auto"/>
                <w:w w:val="88"/>
              </w:rPr>
              <w:t>Page 6 of 17</w:t>
            </w:r>
          </w:p>
        </w:tc>
      </w:tr>
      <w:tr>
        <w:trPr>
          <w:trHeight w:val="122"/>
        </w:trPr>
        <w:tc>
          <w:tcPr>
            <w:tcW w:w="6500" w:type="dxa"/>
            <w:vAlign w:val="bottom"/>
            <w:tcBorders>
              <w:bottom w:val="single" w:sz="8" w:color="auto"/>
            </w:tcBorders>
          </w:tcPr>
          <w:p>
            <w:pPr>
              <w:spacing w:after="0"/>
              <w:rPr>
                <w:sz w:val="10"/>
                <w:szCs w:val="10"/>
                <w:color w:val="auto"/>
              </w:rPr>
            </w:pPr>
          </w:p>
        </w:tc>
        <w:tc>
          <w:tcPr>
            <w:tcW w:w="4940" w:type="dxa"/>
            <w:vAlign w:val="bottom"/>
            <w:tcBorders>
              <w:bottom w:val="single" w:sz="8" w:color="auto"/>
            </w:tcBorders>
          </w:tcPr>
          <w:p>
            <w:pPr>
              <w:spacing w:after="0"/>
              <w:rPr>
                <w:sz w:val="10"/>
                <w:szCs w:val="10"/>
                <w:color w:val="auto"/>
              </w:rPr>
            </w:pPr>
          </w:p>
        </w:tc>
      </w:tr>
      <w:tr>
        <w:trPr>
          <w:trHeight w:val="224"/>
        </w:trPr>
        <w:tc>
          <w:tcPr>
            <w:tcW w:w="6500" w:type="dxa"/>
            <w:vAlign w:val="bottom"/>
          </w:tcPr>
          <w:p>
            <w:pPr>
              <w:ind w:left="260"/>
              <w:spacing w:after="0"/>
              <w:rPr>
                <w:sz w:val="20"/>
                <w:szCs w:val="20"/>
                <w:color w:val="auto"/>
              </w:rPr>
            </w:pPr>
            <w:r>
              <w:rPr>
                <w:rFonts w:ascii="Arial" w:cs="Arial" w:eastAsia="Arial" w:hAnsi="Arial"/>
                <w:sz w:val="18"/>
                <w:szCs w:val="18"/>
                <w:color w:val="auto"/>
              </w:rPr>
              <w:t>1.  Name of reporting persons</w:t>
            </w:r>
          </w:p>
        </w:tc>
        <w:tc>
          <w:tcPr>
            <w:tcW w:w="494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column">
              <wp:posOffset>7251700</wp:posOffset>
            </wp:positionH>
            <wp:positionV relativeFrom="paragraph">
              <wp:posOffset>-154305</wp:posOffset>
            </wp:positionV>
            <wp:extent cx="8890" cy="524002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8890" cy="524002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-154305</wp:posOffset>
            </wp:positionV>
            <wp:extent cx="8890" cy="524002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8890" cy="5240020"/>
                    </a:xfrm>
                    <a:prstGeom prst="rect">
                      <a:avLst/>
                    </a:prstGeom>
                    <a:noFill/>
                  </pic:spPr>
                </pic:pic>
              </a:graphicData>
            </a:graphic>
          </wp:anchor>
        </w:drawing>
        <w:drawing>
          <wp:anchor simplePos="0" relativeHeight="251657728" behindDoc="1" locked="0" layoutInCell="0" allowOverlap="1">
            <wp:simplePos x="0" y="0"/>
            <wp:positionH relativeFrom="column">
              <wp:posOffset>279400</wp:posOffset>
            </wp:positionH>
            <wp:positionV relativeFrom="paragraph">
              <wp:posOffset>-154305</wp:posOffset>
            </wp:positionV>
            <wp:extent cx="8890" cy="1689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8890" cy="1689735"/>
                    </a:xfrm>
                    <a:prstGeom prst="rect">
                      <a:avLst/>
                    </a:prstGeom>
                    <a:noFill/>
                  </pic:spPr>
                </pic:pic>
              </a:graphicData>
            </a:graphic>
          </wp:anchor>
        </w:drawing>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76"/>
        </w:trPr>
        <w:tc>
          <w:tcPr>
            <w:tcW w:w="4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980" w:type="dxa"/>
            <w:vAlign w:val="bottom"/>
            <w:tcBorders>
              <w:bottom w:val="single" w:sz="8" w:color="auto"/>
            </w:tcBorders>
            <w:gridSpan w:val="4"/>
          </w:tcPr>
          <w:p>
            <w:pPr>
              <w:ind w:left="100"/>
              <w:spacing w:after="0"/>
              <w:rPr>
                <w:sz w:val="20"/>
                <w:szCs w:val="20"/>
                <w:color w:val="auto"/>
              </w:rPr>
            </w:pPr>
            <w:r>
              <w:rPr>
                <w:rFonts w:ascii="Arial" w:cs="Arial" w:eastAsia="Arial" w:hAnsi="Arial"/>
                <w:sz w:val="22"/>
                <w:szCs w:val="22"/>
                <w:color w:val="auto"/>
              </w:rPr>
              <w:t>VHCP Management, LLC</w:t>
            </w:r>
          </w:p>
        </w:tc>
        <w:tc>
          <w:tcPr>
            <w:tcW w:w="0" w:type="dxa"/>
            <w:vAlign w:val="bottom"/>
          </w:tcPr>
          <w:p>
            <w:pPr>
              <w:spacing w:after="0"/>
              <w:rPr>
                <w:sz w:val="1"/>
                <w:szCs w:val="1"/>
                <w:color w:val="auto"/>
              </w:rPr>
            </w:pPr>
          </w:p>
        </w:tc>
      </w:tr>
      <w:tr>
        <w:trPr>
          <w:trHeight w:val="164"/>
        </w:trPr>
        <w:tc>
          <w:tcPr>
            <w:tcW w:w="420" w:type="dxa"/>
            <w:vAlign w:val="bottom"/>
          </w:tcPr>
          <w:p>
            <w:pPr>
              <w:jc w:val="right"/>
              <w:spacing w:after="0" w:line="164" w:lineRule="exact"/>
              <w:rPr>
                <w:sz w:val="20"/>
                <w:szCs w:val="20"/>
                <w:color w:val="auto"/>
              </w:rPr>
            </w:pPr>
            <w:r>
              <w:rPr>
                <w:rFonts w:ascii="Arial" w:cs="Arial" w:eastAsia="Arial" w:hAnsi="Arial"/>
                <w:sz w:val="18"/>
                <w:szCs w:val="18"/>
                <w:color w:val="auto"/>
              </w:rPr>
              <w:t>2.</w:t>
            </w:r>
          </w:p>
        </w:tc>
        <w:tc>
          <w:tcPr>
            <w:tcW w:w="40" w:type="dxa"/>
            <w:vAlign w:val="bottom"/>
          </w:tcPr>
          <w:p>
            <w:pPr>
              <w:spacing w:after="0"/>
              <w:rPr>
                <w:sz w:val="14"/>
                <w:szCs w:val="14"/>
                <w:color w:val="auto"/>
              </w:rPr>
            </w:pPr>
          </w:p>
        </w:tc>
        <w:tc>
          <w:tcPr>
            <w:tcW w:w="10980" w:type="dxa"/>
            <w:vAlign w:val="bottom"/>
            <w:gridSpan w:val="4"/>
          </w:tcPr>
          <w:p>
            <w:pPr>
              <w:ind w:left="100"/>
              <w:spacing w:after="0" w:line="164" w:lineRule="exact"/>
              <w:rPr>
                <w:sz w:val="20"/>
                <w:szCs w:val="20"/>
                <w:color w:val="auto"/>
              </w:rPr>
            </w:pPr>
            <w:r>
              <w:rPr>
                <w:rFonts w:ascii="Arial" w:cs="Arial" w:eastAsia="Arial" w:hAnsi="Arial"/>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283"/>
        </w:trPr>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ind w:left="100"/>
              <w:spacing w:after="0"/>
              <w:rPr>
                <w:sz w:val="20"/>
                <w:szCs w:val="20"/>
                <w:color w:val="auto"/>
              </w:rPr>
            </w:pPr>
            <w:r>
              <w:rPr>
                <w:rFonts w:ascii="Arial" w:cs="Arial" w:eastAsia="Arial" w:hAnsi="Arial"/>
                <w:sz w:val="18"/>
                <w:szCs w:val="18"/>
                <w:color w:val="auto"/>
              </w:rPr>
              <w:t>(a)</w:t>
            </w:r>
          </w:p>
        </w:tc>
        <w:tc>
          <w:tcPr>
            <w:tcW w:w="360" w:type="dxa"/>
            <w:vAlign w:val="bottom"/>
          </w:tcPr>
          <w:p>
            <w:pPr>
              <w:ind w:left="2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5"/>
                <w:szCs w:val="15"/>
                <w:color w:val="auto"/>
              </w:rPr>
              <w:t>1</w:t>
            </w:r>
          </w:p>
        </w:tc>
        <w:tc>
          <w:tcPr>
            <w:tcW w:w="280" w:type="dxa"/>
            <w:vAlign w:val="bottom"/>
          </w:tcPr>
          <w:p>
            <w:pPr>
              <w:spacing w:after="0"/>
              <w:rPr>
                <w:sz w:val="24"/>
                <w:szCs w:val="24"/>
                <w:color w:val="auto"/>
              </w:rPr>
            </w:pPr>
          </w:p>
        </w:tc>
        <w:tc>
          <w:tcPr>
            <w:tcW w:w="9960" w:type="dxa"/>
            <w:vAlign w:val="bottom"/>
          </w:tcPr>
          <w:p>
            <w:pPr>
              <w:ind w:left="2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7"/>
        </w:trPr>
        <w:tc>
          <w:tcPr>
            <w:tcW w:w="42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0980" w:type="dxa"/>
            <w:vAlign w:val="bottom"/>
            <w:tcBorders>
              <w:bottom w:val="single" w:sz="8" w:color="auto"/>
            </w:tcBorders>
            <w:gridSpan w:val="4"/>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420" w:type="dxa"/>
            <w:vAlign w:val="bottom"/>
          </w:tcPr>
          <w:p>
            <w:pPr>
              <w:jc w:val="right"/>
              <w:spacing w:after="0"/>
              <w:rPr>
                <w:sz w:val="20"/>
                <w:szCs w:val="20"/>
                <w:color w:val="auto"/>
              </w:rPr>
            </w:pPr>
            <w:r>
              <w:rPr>
                <w:rFonts w:ascii="Arial" w:cs="Arial" w:eastAsia="Arial" w:hAnsi="Arial"/>
                <w:sz w:val="18"/>
                <w:szCs w:val="18"/>
                <w:color w:val="auto"/>
              </w:rPr>
              <w:t>3.</w:t>
            </w:r>
          </w:p>
        </w:tc>
        <w:tc>
          <w:tcPr>
            <w:tcW w:w="40" w:type="dxa"/>
            <w:vAlign w:val="bottom"/>
          </w:tcPr>
          <w:p>
            <w:pPr>
              <w:spacing w:after="0"/>
              <w:rPr>
                <w:sz w:val="19"/>
                <w:szCs w:val="19"/>
                <w:color w:val="auto"/>
              </w:rPr>
            </w:pPr>
          </w:p>
        </w:tc>
        <w:tc>
          <w:tcPr>
            <w:tcW w:w="10980" w:type="dxa"/>
            <w:vAlign w:val="bottom"/>
            <w:gridSpan w:val="4"/>
          </w:tcPr>
          <w:p>
            <w:pPr>
              <w:ind w:left="100"/>
              <w:spacing w:after="0"/>
              <w:rPr>
                <w:sz w:val="20"/>
                <w:szCs w:val="20"/>
                <w:color w:val="auto"/>
              </w:rPr>
            </w:pPr>
            <w:r>
              <w:rPr>
                <w:rFonts w:ascii="Arial" w:cs="Arial" w:eastAsia="Arial" w:hAnsi="Arial"/>
                <w:sz w:val="18"/>
                <w:szCs w:val="18"/>
                <w:color w:val="auto"/>
              </w:rPr>
              <w:t>SEC use only</w:t>
            </w:r>
          </w:p>
        </w:tc>
        <w:tc>
          <w:tcPr>
            <w:tcW w:w="0" w:type="dxa"/>
            <w:vAlign w:val="bottom"/>
          </w:tcPr>
          <w:p>
            <w:pPr>
              <w:spacing w:after="0"/>
              <w:rPr>
                <w:sz w:val="1"/>
                <w:szCs w:val="1"/>
                <w:color w:val="auto"/>
              </w:rPr>
            </w:pPr>
          </w:p>
        </w:tc>
      </w:tr>
      <w:tr>
        <w:trPr>
          <w:trHeight w:val="242"/>
        </w:trPr>
        <w:tc>
          <w:tcPr>
            <w:tcW w:w="42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10980" w:type="dxa"/>
            <w:vAlign w:val="bottom"/>
            <w:tcBorders>
              <w:bottom w:val="single" w:sz="8" w:color="auto"/>
            </w:tcBorders>
            <w:gridSpan w:val="4"/>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420" w:type="dxa"/>
            <w:vAlign w:val="bottom"/>
          </w:tcPr>
          <w:p>
            <w:pPr>
              <w:jc w:val="right"/>
              <w:spacing w:after="0"/>
              <w:rPr>
                <w:sz w:val="20"/>
                <w:szCs w:val="20"/>
                <w:color w:val="auto"/>
              </w:rPr>
            </w:pPr>
            <w:r>
              <w:rPr>
                <w:rFonts w:ascii="Arial" w:cs="Arial" w:eastAsia="Arial" w:hAnsi="Arial"/>
                <w:sz w:val="18"/>
                <w:szCs w:val="18"/>
                <w:color w:val="auto"/>
              </w:rPr>
              <w:t>4.</w:t>
            </w:r>
          </w:p>
        </w:tc>
        <w:tc>
          <w:tcPr>
            <w:tcW w:w="40" w:type="dxa"/>
            <w:vAlign w:val="bottom"/>
          </w:tcPr>
          <w:p>
            <w:pPr>
              <w:spacing w:after="0"/>
              <w:rPr>
                <w:sz w:val="19"/>
                <w:szCs w:val="19"/>
                <w:color w:val="auto"/>
              </w:rPr>
            </w:pPr>
          </w:p>
        </w:tc>
        <w:tc>
          <w:tcPr>
            <w:tcW w:w="10980" w:type="dxa"/>
            <w:vAlign w:val="bottom"/>
            <w:gridSpan w:val="4"/>
          </w:tcPr>
          <w:p>
            <w:pPr>
              <w:ind w:left="10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84"/>
        </w:trPr>
        <w:tc>
          <w:tcPr>
            <w:tcW w:w="4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980" w:type="dxa"/>
            <w:vAlign w:val="bottom"/>
            <w:tcBorders>
              <w:bottom w:val="single" w:sz="8" w:color="auto"/>
            </w:tcBorders>
            <w:gridSpan w:val="4"/>
          </w:tcPr>
          <w:p>
            <w:pPr>
              <w:ind w:left="320"/>
              <w:spacing w:after="0"/>
              <w:rPr>
                <w:sz w:val="20"/>
                <w:szCs w:val="20"/>
                <w:color w:val="auto"/>
              </w:rPr>
            </w:pPr>
            <w:r>
              <w:rPr>
                <w:rFonts w:ascii="Arial" w:cs="Arial" w:eastAsia="Arial" w:hAnsi="Arial"/>
                <w:sz w:val="22"/>
                <w:szCs w:val="22"/>
                <w:color w:val="auto"/>
              </w:rPr>
              <w:t>Delaware</w:t>
            </w:r>
          </w:p>
        </w:tc>
        <w:tc>
          <w:tcPr>
            <w:tcW w:w="0" w:type="dxa"/>
            <w:vAlign w:val="bottom"/>
          </w:tcPr>
          <w:p>
            <w:pPr>
              <w:spacing w:after="0"/>
              <w:rPr>
                <w:sz w:val="1"/>
                <w:szCs w:val="1"/>
                <w:color w:val="auto"/>
              </w:rPr>
            </w:pPr>
          </w:p>
        </w:tc>
      </w:tr>
      <w:tr>
        <w:trPr>
          <w:trHeight w:val="226"/>
        </w:trPr>
        <w:tc>
          <w:tcPr>
            <w:tcW w:w="4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60" w:type="dxa"/>
            <w:vAlign w:val="bottom"/>
            <w:tcBorders>
              <w:right w:val="single" w:sz="8" w:color="auto"/>
            </w:tcBorders>
          </w:tcPr>
          <w:p>
            <w:pPr>
              <w:spacing w:after="0"/>
              <w:rPr>
                <w:sz w:val="19"/>
                <w:szCs w:val="19"/>
                <w:color w:val="auto"/>
              </w:rPr>
            </w:pPr>
          </w:p>
        </w:tc>
        <w:tc>
          <w:tcPr>
            <w:tcW w:w="2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9960" w:type="dxa"/>
            <w:vAlign w:val="bottom"/>
          </w:tcPr>
          <w:p>
            <w:pPr>
              <w:ind w:left="10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84"/>
        </w:trPr>
        <w:tc>
          <w:tcPr>
            <w:tcW w:w="1200" w:type="dxa"/>
            <w:vAlign w:val="bottom"/>
            <w:tcBorders>
              <w:right w:val="single" w:sz="8" w:color="auto"/>
            </w:tcBorders>
            <w:gridSpan w:val="4"/>
            <w:vMerge w:val="restart"/>
          </w:tcPr>
          <w:p>
            <w:pPr>
              <w:jc w:val="center"/>
              <w:ind w:left="50"/>
              <w:spacing w:after="0"/>
              <w:rPr>
                <w:sz w:val="20"/>
                <w:szCs w:val="20"/>
                <w:color w:val="auto"/>
              </w:rPr>
            </w:pPr>
            <w:r>
              <w:rPr>
                <w:rFonts w:ascii="Arial" w:cs="Arial" w:eastAsia="Arial" w:hAnsi="Arial"/>
                <w:sz w:val="18"/>
                <w:szCs w:val="18"/>
                <w:color w:val="auto"/>
                <w:w w:val="92"/>
              </w:rPr>
              <w:t>Number of</w:t>
            </w:r>
          </w:p>
        </w:tc>
        <w:tc>
          <w:tcPr>
            <w:tcW w:w="280" w:type="dxa"/>
            <w:vAlign w:val="bottom"/>
            <w:tcBorders>
              <w:bottom w:val="single" w:sz="8" w:color="auto"/>
              <w:right w:val="single" w:sz="8" w:color="auto"/>
            </w:tcBorders>
          </w:tcPr>
          <w:p>
            <w:pPr>
              <w:spacing w:after="0"/>
              <w:rPr>
                <w:sz w:val="24"/>
                <w:szCs w:val="24"/>
                <w:color w:val="auto"/>
              </w:rPr>
            </w:pPr>
          </w:p>
        </w:tc>
        <w:tc>
          <w:tcPr>
            <w:tcW w:w="9960" w:type="dxa"/>
            <w:vAlign w:val="bottom"/>
            <w:tcBorders>
              <w:bottom w:val="single" w:sz="8" w:color="auto"/>
            </w:tcBorders>
          </w:tcPr>
          <w:p>
            <w:pPr>
              <w:ind w:left="32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48"/>
        </w:trPr>
        <w:tc>
          <w:tcPr>
            <w:tcW w:w="1200" w:type="dxa"/>
            <w:vAlign w:val="bottom"/>
            <w:tcBorders>
              <w:right w:val="single" w:sz="8" w:color="auto"/>
            </w:tcBorders>
            <w:gridSpan w:val="4"/>
            <w:vMerge w:val="continue"/>
          </w:tcPr>
          <w:p>
            <w:pPr>
              <w:spacing w:after="0"/>
              <w:rPr>
                <w:sz w:val="4"/>
                <w:szCs w:val="4"/>
                <w:color w:val="auto"/>
              </w:rPr>
            </w:pPr>
          </w:p>
        </w:tc>
        <w:tc>
          <w:tcPr>
            <w:tcW w:w="280" w:type="dxa"/>
            <w:vAlign w:val="bottom"/>
            <w:tcBorders>
              <w:right w:val="single" w:sz="8" w:color="auto"/>
            </w:tcBorders>
            <w:vMerge w:val="restart"/>
          </w:tcPr>
          <w:p>
            <w:pPr>
              <w:jc w:val="right"/>
              <w:spacing w:after="0"/>
              <w:rPr>
                <w:sz w:val="20"/>
                <w:szCs w:val="20"/>
                <w:color w:val="auto"/>
              </w:rPr>
            </w:pPr>
            <w:r>
              <w:rPr>
                <w:rFonts w:ascii="Arial" w:cs="Arial" w:eastAsia="Arial" w:hAnsi="Arial"/>
                <w:sz w:val="18"/>
                <w:szCs w:val="18"/>
                <w:color w:val="auto"/>
              </w:rPr>
              <w:t>6.</w:t>
            </w:r>
          </w:p>
        </w:tc>
        <w:tc>
          <w:tcPr>
            <w:tcW w:w="9960" w:type="dxa"/>
            <w:vAlign w:val="bottom"/>
            <w:vMerge w:val="restart"/>
          </w:tcPr>
          <w:p>
            <w:pPr>
              <w:ind w:left="10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76"/>
        </w:trPr>
        <w:tc>
          <w:tcPr>
            <w:tcW w:w="4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tcBorders>
              <w:right w:val="single" w:sz="8" w:color="auto"/>
            </w:tcBorders>
            <w:gridSpan w:val="2"/>
            <w:vMerge w:val="restart"/>
          </w:tcPr>
          <w:p>
            <w:pPr>
              <w:jc w:val="center"/>
              <w:ind w:right="223"/>
              <w:spacing w:after="0"/>
              <w:rPr>
                <w:sz w:val="20"/>
                <w:szCs w:val="20"/>
                <w:color w:val="auto"/>
              </w:rPr>
            </w:pPr>
            <w:r>
              <w:rPr>
                <w:rFonts w:ascii="Arial" w:cs="Arial" w:eastAsia="Arial" w:hAnsi="Arial"/>
                <w:sz w:val="18"/>
                <w:szCs w:val="18"/>
                <w:color w:val="auto"/>
                <w:w w:val="81"/>
              </w:rPr>
              <w:t>shares</w:t>
            </w:r>
          </w:p>
        </w:tc>
        <w:tc>
          <w:tcPr>
            <w:tcW w:w="280" w:type="dxa"/>
            <w:vAlign w:val="bottom"/>
            <w:tcBorders>
              <w:right w:val="single" w:sz="8" w:color="auto"/>
            </w:tcBorders>
            <w:vMerge w:val="continue"/>
          </w:tcPr>
          <w:p>
            <w:pPr>
              <w:spacing w:after="0"/>
              <w:rPr>
                <w:sz w:val="15"/>
                <w:szCs w:val="15"/>
                <w:color w:val="auto"/>
              </w:rPr>
            </w:pPr>
          </w:p>
        </w:tc>
        <w:tc>
          <w:tcPr>
            <w:tcW w:w="99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42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Borders>
              <w:right w:val="single" w:sz="8" w:color="auto"/>
            </w:tcBorders>
            <w:gridSpan w:val="2"/>
            <w:vMerge w:val="continue"/>
          </w:tcPr>
          <w:p>
            <w:pPr>
              <w:spacing w:after="0"/>
              <w:rPr>
                <w:sz w:val="3"/>
                <w:szCs w:val="3"/>
                <w:color w:val="auto"/>
              </w:rPr>
            </w:pPr>
          </w:p>
        </w:tc>
        <w:tc>
          <w:tcPr>
            <w:tcW w:w="280" w:type="dxa"/>
            <w:vAlign w:val="bottom"/>
            <w:tcBorders>
              <w:right w:val="single" w:sz="8" w:color="auto"/>
            </w:tcBorders>
          </w:tcPr>
          <w:p>
            <w:pPr>
              <w:spacing w:after="0"/>
              <w:rPr>
                <w:sz w:val="3"/>
                <w:szCs w:val="3"/>
                <w:color w:val="auto"/>
              </w:rPr>
            </w:pPr>
          </w:p>
        </w:tc>
        <w:tc>
          <w:tcPr>
            <w:tcW w:w="99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6"/>
        </w:trPr>
        <w:tc>
          <w:tcPr>
            <w:tcW w:w="1200" w:type="dxa"/>
            <w:vAlign w:val="bottom"/>
            <w:tcBorders>
              <w:right w:val="single" w:sz="8" w:color="auto"/>
            </w:tcBorders>
            <w:gridSpan w:val="4"/>
          </w:tcPr>
          <w:p>
            <w:pPr>
              <w:jc w:val="center"/>
              <w:ind w:left="50"/>
              <w:spacing w:after="0"/>
              <w:rPr>
                <w:sz w:val="20"/>
                <w:szCs w:val="20"/>
                <w:color w:val="auto"/>
              </w:rPr>
            </w:pPr>
            <w:r>
              <w:rPr>
                <w:rFonts w:ascii="Arial" w:cs="Arial" w:eastAsia="Arial" w:hAnsi="Arial"/>
                <w:sz w:val="18"/>
                <w:szCs w:val="18"/>
                <w:color w:val="auto"/>
                <w:w w:val="96"/>
              </w:rPr>
              <w:t>beneficially</w:t>
            </w:r>
          </w:p>
        </w:tc>
        <w:tc>
          <w:tcPr>
            <w:tcW w:w="280" w:type="dxa"/>
            <w:vAlign w:val="bottom"/>
            <w:tcBorders>
              <w:right w:val="single" w:sz="8" w:color="auto"/>
            </w:tcBorders>
          </w:tcPr>
          <w:p>
            <w:pPr>
              <w:spacing w:after="0"/>
              <w:rPr>
                <w:sz w:val="18"/>
                <w:szCs w:val="18"/>
                <w:color w:val="auto"/>
              </w:rPr>
            </w:pPr>
          </w:p>
        </w:tc>
        <w:tc>
          <w:tcPr>
            <w:tcW w:w="9960" w:type="dxa"/>
            <w:vAlign w:val="bottom"/>
            <w:vMerge w:val="restart"/>
          </w:tcPr>
          <w:p>
            <w:pPr>
              <w:ind w:left="320"/>
              <w:spacing w:after="0"/>
              <w:rPr>
                <w:sz w:val="20"/>
                <w:szCs w:val="20"/>
                <w:color w:val="auto"/>
              </w:rPr>
            </w:pPr>
            <w:r>
              <w:rPr>
                <w:rFonts w:ascii="Arial" w:cs="Arial" w:eastAsia="Arial" w:hAnsi="Arial"/>
                <w:sz w:val="22"/>
                <w:szCs w:val="22"/>
                <w:color w:val="auto"/>
              </w:rPr>
              <w:t>1,500,000</w:t>
            </w: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30"/>
        </w:trPr>
        <w:tc>
          <w:tcPr>
            <w:tcW w:w="1200" w:type="dxa"/>
            <w:vAlign w:val="bottom"/>
            <w:tcBorders>
              <w:right w:val="single" w:sz="8" w:color="auto"/>
            </w:tcBorders>
            <w:gridSpan w:val="4"/>
          </w:tcPr>
          <w:p>
            <w:pPr>
              <w:jc w:val="center"/>
              <w:ind w:left="50"/>
              <w:spacing w:after="0"/>
              <w:rPr>
                <w:sz w:val="20"/>
                <w:szCs w:val="20"/>
                <w:color w:val="auto"/>
              </w:rPr>
            </w:pPr>
            <w:r>
              <w:rPr>
                <w:rFonts w:ascii="Arial" w:cs="Arial" w:eastAsia="Arial" w:hAnsi="Arial"/>
                <w:sz w:val="18"/>
                <w:szCs w:val="18"/>
                <w:color w:val="auto"/>
                <w:w w:val="90"/>
              </w:rPr>
              <w:t>owned by</w:t>
            </w:r>
          </w:p>
        </w:tc>
        <w:tc>
          <w:tcPr>
            <w:tcW w:w="280" w:type="dxa"/>
            <w:vAlign w:val="bottom"/>
            <w:tcBorders>
              <w:bottom w:val="single" w:sz="8" w:color="auto"/>
              <w:right w:val="single" w:sz="8" w:color="auto"/>
            </w:tcBorders>
          </w:tcPr>
          <w:p>
            <w:pPr>
              <w:spacing w:after="0"/>
              <w:rPr>
                <w:sz w:val="20"/>
                <w:szCs w:val="20"/>
                <w:color w:val="auto"/>
              </w:rPr>
            </w:pPr>
          </w:p>
        </w:tc>
        <w:tc>
          <w:tcPr>
            <w:tcW w:w="996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4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80" w:type="dxa"/>
            <w:vAlign w:val="bottom"/>
          </w:tcPr>
          <w:p>
            <w:pPr>
              <w:jc w:val="center"/>
              <w:spacing w:after="0" w:line="182" w:lineRule="exact"/>
              <w:rPr>
                <w:sz w:val="20"/>
                <w:szCs w:val="20"/>
                <w:color w:val="auto"/>
              </w:rPr>
            </w:pPr>
            <w:r>
              <w:rPr>
                <w:rFonts w:ascii="Arial" w:cs="Arial" w:eastAsia="Arial" w:hAnsi="Arial"/>
                <w:sz w:val="18"/>
                <w:szCs w:val="18"/>
                <w:color w:val="auto"/>
                <w:w w:val="86"/>
              </w:rPr>
              <w:t>each</w:t>
            </w:r>
          </w:p>
        </w:tc>
        <w:tc>
          <w:tcPr>
            <w:tcW w:w="360" w:type="dxa"/>
            <w:vAlign w:val="bottom"/>
            <w:tcBorders>
              <w:right w:val="single" w:sz="8" w:color="auto"/>
            </w:tcBorders>
          </w:tcPr>
          <w:p>
            <w:pPr>
              <w:spacing w:after="0"/>
              <w:rPr>
                <w:sz w:val="15"/>
                <w:szCs w:val="15"/>
                <w:color w:val="auto"/>
              </w:rPr>
            </w:pPr>
          </w:p>
        </w:tc>
        <w:tc>
          <w:tcPr>
            <w:tcW w:w="280" w:type="dxa"/>
            <w:vAlign w:val="bottom"/>
            <w:tcBorders>
              <w:right w:val="single" w:sz="8" w:color="auto"/>
            </w:tcBorders>
          </w:tcPr>
          <w:p>
            <w:pPr>
              <w:jc w:val="right"/>
              <w:spacing w:after="0" w:line="182" w:lineRule="exact"/>
              <w:rPr>
                <w:sz w:val="20"/>
                <w:szCs w:val="20"/>
                <w:color w:val="auto"/>
              </w:rPr>
            </w:pPr>
            <w:r>
              <w:rPr>
                <w:rFonts w:ascii="Arial" w:cs="Arial" w:eastAsia="Arial" w:hAnsi="Arial"/>
                <w:sz w:val="18"/>
                <w:szCs w:val="18"/>
                <w:color w:val="auto"/>
              </w:rPr>
              <w:t>7.</w:t>
            </w:r>
          </w:p>
        </w:tc>
        <w:tc>
          <w:tcPr>
            <w:tcW w:w="9960" w:type="dxa"/>
            <w:vAlign w:val="bottom"/>
          </w:tcPr>
          <w:p>
            <w:pPr>
              <w:ind w:left="100"/>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200" w:type="dxa"/>
            <w:vAlign w:val="bottom"/>
            <w:tcBorders>
              <w:right w:val="single" w:sz="8" w:color="auto"/>
            </w:tcBorders>
            <w:gridSpan w:val="4"/>
          </w:tcPr>
          <w:p>
            <w:pPr>
              <w:jc w:val="center"/>
              <w:ind w:left="50"/>
              <w:spacing w:after="0"/>
              <w:rPr>
                <w:sz w:val="20"/>
                <w:szCs w:val="20"/>
                <w:color w:val="auto"/>
              </w:rPr>
            </w:pPr>
            <w:r>
              <w:rPr>
                <w:rFonts w:ascii="Arial" w:cs="Arial" w:eastAsia="Arial" w:hAnsi="Arial"/>
                <w:sz w:val="18"/>
                <w:szCs w:val="18"/>
                <w:color w:val="auto"/>
                <w:w w:val="92"/>
              </w:rPr>
              <w:t>reporting</w:t>
            </w:r>
          </w:p>
        </w:tc>
        <w:tc>
          <w:tcPr>
            <w:tcW w:w="280" w:type="dxa"/>
            <w:vAlign w:val="bottom"/>
            <w:tcBorders>
              <w:right w:val="single" w:sz="8" w:color="auto"/>
            </w:tcBorders>
          </w:tcPr>
          <w:p>
            <w:pPr>
              <w:spacing w:after="0"/>
              <w:rPr>
                <w:sz w:val="18"/>
                <w:szCs w:val="18"/>
                <w:color w:val="auto"/>
              </w:rPr>
            </w:pPr>
          </w:p>
        </w:tc>
        <w:tc>
          <w:tcPr>
            <w:tcW w:w="9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420" w:type="dxa"/>
            <w:vAlign w:val="bottom"/>
          </w:tcPr>
          <w:p>
            <w:pPr>
              <w:spacing w:after="0"/>
              <w:rPr>
                <w:sz w:val="20"/>
                <w:szCs w:val="20"/>
                <w:color w:val="auto"/>
              </w:rPr>
            </w:pPr>
          </w:p>
        </w:tc>
        <w:tc>
          <w:tcPr>
            <w:tcW w:w="780" w:type="dxa"/>
            <w:vAlign w:val="bottom"/>
            <w:tcBorders>
              <w:right w:val="single" w:sz="8" w:color="auto"/>
            </w:tcBorders>
            <w:gridSpan w:val="3"/>
          </w:tcPr>
          <w:p>
            <w:pPr>
              <w:jc w:val="center"/>
              <w:ind w:right="183"/>
              <w:spacing w:after="0"/>
              <w:rPr>
                <w:sz w:val="20"/>
                <w:szCs w:val="20"/>
                <w:color w:val="auto"/>
              </w:rPr>
            </w:pPr>
            <w:r>
              <w:rPr>
                <w:rFonts w:ascii="Arial" w:cs="Arial" w:eastAsia="Arial" w:hAnsi="Arial"/>
                <w:sz w:val="18"/>
                <w:szCs w:val="18"/>
                <w:color w:val="auto"/>
                <w:w w:val="87"/>
              </w:rPr>
              <w:t>person</w:t>
            </w:r>
          </w:p>
        </w:tc>
        <w:tc>
          <w:tcPr>
            <w:tcW w:w="280" w:type="dxa"/>
            <w:vAlign w:val="bottom"/>
            <w:tcBorders>
              <w:right w:val="single" w:sz="8" w:color="auto"/>
            </w:tcBorders>
          </w:tcPr>
          <w:p>
            <w:pPr>
              <w:spacing w:after="0"/>
              <w:rPr>
                <w:sz w:val="20"/>
                <w:szCs w:val="20"/>
                <w:color w:val="auto"/>
              </w:rPr>
            </w:pPr>
          </w:p>
        </w:tc>
        <w:tc>
          <w:tcPr>
            <w:tcW w:w="9960" w:type="dxa"/>
            <w:vAlign w:val="bottom"/>
          </w:tcPr>
          <w:p>
            <w:pPr>
              <w:ind w:left="320"/>
              <w:spacing w:after="0" w:line="232" w:lineRule="exact"/>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79"/>
        </w:trPr>
        <w:tc>
          <w:tcPr>
            <w:tcW w:w="42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Borders>
              <w:right w:val="single" w:sz="8" w:color="auto"/>
            </w:tcBorders>
            <w:gridSpan w:val="2"/>
            <w:vMerge w:val="restart"/>
          </w:tcPr>
          <w:p>
            <w:pPr>
              <w:jc w:val="center"/>
              <w:ind w:right="243"/>
              <w:spacing w:after="0"/>
              <w:rPr>
                <w:sz w:val="20"/>
                <w:szCs w:val="20"/>
                <w:color w:val="auto"/>
              </w:rPr>
            </w:pPr>
            <w:r>
              <w:rPr>
                <w:rFonts w:ascii="Arial" w:cs="Arial" w:eastAsia="Arial" w:hAnsi="Arial"/>
                <w:sz w:val="18"/>
                <w:szCs w:val="18"/>
                <w:color w:val="auto"/>
              </w:rPr>
              <w:t>with:</w:t>
            </w:r>
          </w:p>
        </w:tc>
        <w:tc>
          <w:tcPr>
            <w:tcW w:w="280" w:type="dxa"/>
            <w:vAlign w:val="bottom"/>
            <w:tcBorders>
              <w:bottom w:val="single" w:sz="8" w:color="auto"/>
              <w:right w:val="single" w:sz="8" w:color="auto"/>
            </w:tcBorders>
          </w:tcPr>
          <w:p>
            <w:pPr>
              <w:spacing w:after="0"/>
              <w:rPr>
                <w:sz w:val="6"/>
                <w:szCs w:val="6"/>
                <w:color w:val="auto"/>
              </w:rPr>
            </w:pPr>
          </w:p>
        </w:tc>
        <w:tc>
          <w:tcPr>
            <w:tcW w:w="996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31"/>
        </w:trPr>
        <w:tc>
          <w:tcPr>
            <w:tcW w:w="4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Borders>
              <w:right w:val="single" w:sz="8" w:color="auto"/>
            </w:tcBorders>
            <w:gridSpan w:val="2"/>
            <w:vMerge w:val="continue"/>
          </w:tcPr>
          <w:p>
            <w:pPr>
              <w:spacing w:after="0"/>
              <w:rPr>
                <w:sz w:val="11"/>
                <w:szCs w:val="11"/>
                <w:color w:val="auto"/>
              </w:rPr>
            </w:pPr>
          </w:p>
        </w:tc>
        <w:tc>
          <w:tcPr>
            <w:tcW w:w="280" w:type="dxa"/>
            <w:vAlign w:val="bottom"/>
            <w:tcBorders>
              <w:right w:val="single" w:sz="8" w:color="auto"/>
            </w:tcBorders>
            <w:vMerge w:val="restart"/>
          </w:tcPr>
          <w:p>
            <w:pPr>
              <w:jc w:val="right"/>
              <w:spacing w:after="0"/>
              <w:rPr>
                <w:sz w:val="20"/>
                <w:szCs w:val="20"/>
                <w:color w:val="auto"/>
              </w:rPr>
            </w:pPr>
            <w:r>
              <w:rPr>
                <w:rFonts w:ascii="Arial" w:cs="Arial" w:eastAsia="Arial" w:hAnsi="Arial"/>
                <w:sz w:val="18"/>
                <w:szCs w:val="18"/>
                <w:color w:val="auto"/>
              </w:rPr>
              <w:t>8.</w:t>
            </w:r>
          </w:p>
        </w:tc>
        <w:tc>
          <w:tcPr>
            <w:tcW w:w="9960" w:type="dxa"/>
            <w:vAlign w:val="bottom"/>
            <w:vMerge w:val="restart"/>
          </w:tcPr>
          <w:p>
            <w:pPr>
              <w:ind w:left="10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93"/>
        </w:trPr>
        <w:tc>
          <w:tcPr>
            <w:tcW w:w="420" w:type="dxa"/>
            <w:vAlign w:val="bottom"/>
          </w:tcPr>
          <w:p>
            <w:pPr>
              <w:spacing w:after="0"/>
              <w:rPr>
                <w:sz w:val="8"/>
                <w:szCs w:val="8"/>
                <w:color w:val="auto"/>
              </w:rPr>
            </w:pPr>
          </w:p>
        </w:tc>
        <w:tc>
          <w:tcPr>
            <w:tcW w:w="40" w:type="dxa"/>
            <w:vAlign w:val="bottom"/>
          </w:tcPr>
          <w:p>
            <w:pPr>
              <w:spacing w:after="0"/>
              <w:rPr>
                <w:sz w:val="8"/>
                <w:szCs w:val="8"/>
                <w:color w:val="auto"/>
              </w:rPr>
            </w:pPr>
          </w:p>
        </w:tc>
        <w:tc>
          <w:tcPr>
            <w:tcW w:w="380" w:type="dxa"/>
            <w:vAlign w:val="bottom"/>
          </w:tcPr>
          <w:p>
            <w:pPr>
              <w:spacing w:after="0"/>
              <w:rPr>
                <w:sz w:val="8"/>
                <w:szCs w:val="8"/>
                <w:color w:val="auto"/>
              </w:rPr>
            </w:pPr>
          </w:p>
        </w:tc>
        <w:tc>
          <w:tcPr>
            <w:tcW w:w="360" w:type="dxa"/>
            <w:vAlign w:val="bottom"/>
            <w:tcBorders>
              <w:right w:val="single" w:sz="8" w:color="auto"/>
            </w:tcBorders>
          </w:tcPr>
          <w:p>
            <w:pPr>
              <w:spacing w:after="0"/>
              <w:rPr>
                <w:sz w:val="8"/>
                <w:szCs w:val="8"/>
                <w:color w:val="auto"/>
              </w:rPr>
            </w:pPr>
          </w:p>
        </w:tc>
        <w:tc>
          <w:tcPr>
            <w:tcW w:w="280" w:type="dxa"/>
            <w:vAlign w:val="bottom"/>
            <w:tcBorders>
              <w:right w:val="single" w:sz="8" w:color="auto"/>
            </w:tcBorders>
            <w:vMerge w:val="continue"/>
          </w:tcPr>
          <w:p>
            <w:pPr>
              <w:spacing w:after="0"/>
              <w:rPr>
                <w:sz w:val="8"/>
                <w:szCs w:val="8"/>
                <w:color w:val="auto"/>
              </w:rPr>
            </w:pPr>
          </w:p>
        </w:tc>
        <w:tc>
          <w:tcPr>
            <w:tcW w:w="99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484"/>
        </w:trPr>
        <w:tc>
          <w:tcPr>
            <w:tcW w:w="4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360" w:type="dxa"/>
            <w:vAlign w:val="bottom"/>
            <w:tcBorders>
              <w:bottom w:val="single" w:sz="8" w:color="auto"/>
              <w:right w:val="single" w:sz="8" w:color="auto"/>
            </w:tcBorders>
          </w:tcPr>
          <w:p>
            <w:pPr>
              <w:spacing w:after="0"/>
              <w:rPr>
                <w:sz w:val="24"/>
                <w:szCs w:val="24"/>
                <w:color w:val="auto"/>
              </w:rPr>
            </w:pPr>
          </w:p>
        </w:tc>
        <w:tc>
          <w:tcPr>
            <w:tcW w:w="280" w:type="dxa"/>
            <w:vAlign w:val="bottom"/>
            <w:tcBorders>
              <w:bottom w:val="single" w:sz="8" w:color="auto"/>
              <w:right w:val="single" w:sz="8" w:color="auto"/>
            </w:tcBorders>
          </w:tcPr>
          <w:p>
            <w:pPr>
              <w:spacing w:after="0"/>
              <w:rPr>
                <w:sz w:val="24"/>
                <w:szCs w:val="24"/>
                <w:color w:val="auto"/>
              </w:rPr>
            </w:pPr>
          </w:p>
        </w:tc>
        <w:tc>
          <w:tcPr>
            <w:tcW w:w="9960" w:type="dxa"/>
            <w:vAlign w:val="bottom"/>
            <w:tcBorders>
              <w:bottom w:val="single" w:sz="8" w:color="auto"/>
            </w:tcBorders>
          </w:tcPr>
          <w:p>
            <w:pPr>
              <w:ind w:left="320"/>
              <w:spacing w:after="0"/>
              <w:rPr>
                <w:sz w:val="20"/>
                <w:szCs w:val="20"/>
                <w:color w:val="auto"/>
              </w:rPr>
            </w:pPr>
            <w:r>
              <w:rPr>
                <w:rFonts w:ascii="Arial" w:cs="Arial" w:eastAsia="Arial" w:hAnsi="Arial"/>
                <w:sz w:val="22"/>
                <w:szCs w:val="22"/>
                <w:color w:val="auto"/>
              </w:rPr>
              <w:t>1,500,000</w:t>
            </w: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6"/>
        </w:trPr>
        <w:tc>
          <w:tcPr>
            <w:tcW w:w="420" w:type="dxa"/>
            <w:vAlign w:val="bottom"/>
          </w:tcPr>
          <w:p>
            <w:pPr>
              <w:jc w:val="right"/>
              <w:spacing w:after="0"/>
              <w:rPr>
                <w:sz w:val="20"/>
                <w:szCs w:val="20"/>
                <w:color w:val="auto"/>
              </w:rPr>
            </w:pPr>
            <w:r>
              <w:rPr>
                <w:rFonts w:ascii="Arial" w:cs="Arial" w:eastAsia="Arial" w:hAnsi="Arial"/>
                <w:sz w:val="18"/>
                <w:szCs w:val="18"/>
                <w:color w:val="auto"/>
              </w:rPr>
              <w:t>9.</w:t>
            </w:r>
          </w:p>
        </w:tc>
        <w:tc>
          <w:tcPr>
            <w:tcW w:w="40" w:type="dxa"/>
            <w:vAlign w:val="bottom"/>
            <w:tcBorders>
              <w:right w:val="single" w:sz="8" w:color="auto"/>
            </w:tcBorders>
          </w:tcPr>
          <w:p>
            <w:pPr>
              <w:spacing w:after="0"/>
              <w:rPr>
                <w:sz w:val="19"/>
                <w:szCs w:val="19"/>
                <w:color w:val="auto"/>
              </w:rPr>
            </w:pPr>
          </w:p>
        </w:tc>
        <w:tc>
          <w:tcPr>
            <w:tcW w:w="1020" w:type="dxa"/>
            <w:vAlign w:val="bottom"/>
            <w:gridSpan w:val="3"/>
          </w:tcPr>
          <w:p>
            <w:pPr>
              <w:ind w:left="100"/>
              <w:spacing w:after="0"/>
              <w:rPr>
                <w:sz w:val="20"/>
                <w:szCs w:val="20"/>
                <w:color w:val="auto"/>
              </w:rPr>
            </w:pPr>
            <w:r>
              <w:rPr>
                <w:rFonts w:ascii="Arial" w:cs="Arial" w:eastAsia="Arial" w:hAnsi="Arial"/>
                <w:sz w:val="18"/>
                <w:szCs w:val="18"/>
                <w:color w:val="auto"/>
              </w:rPr>
              <w:t>Aggregate</w:t>
            </w:r>
          </w:p>
        </w:tc>
        <w:tc>
          <w:tcPr>
            <w:tcW w:w="9960" w:type="dxa"/>
            <w:vAlign w:val="bottom"/>
          </w:tcPr>
          <w:p>
            <w:pPr>
              <w:spacing w:after="0"/>
              <w:rPr>
                <w:sz w:val="20"/>
                <w:szCs w:val="20"/>
                <w:color w:val="auto"/>
              </w:rPr>
            </w:pPr>
            <w:r>
              <w:rPr>
                <w:rFonts w:ascii="Arial" w:cs="Arial" w:eastAsia="Arial" w:hAnsi="Arial"/>
                <w:sz w:val="18"/>
                <w:szCs w:val="18"/>
                <w:color w:val="auto"/>
              </w:rPr>
              <w:t>amount beneficially owned by each reporting person</w:t>
            </w:r>
          </w:p>
        </w:tc>
        <w:tc>
          <w:tcPr>
            <w:tcW w:w="0" w:type="dxa"/>
            <w:vAlign w:val="bottom"/>
          </w:tcPr>
          <w:p>
            <w:pPr>
              <w:spacing w:after="0"/>
              <w:rPr>
                <w:sz w:val="1"/>
                <w:szCs w:val="1"/>
                <w:color w:val="auto"/>
              </w:rPr>
            </w:pPr>
          </w:p>
        </w:tc>
      </w:tr>
      <w:tr>
        <w:trPr>
          <w:trHeight w:val="484"/>
        </w:trPr>
        <w:tc>
          <w:tcPr>
            <w:tcW w:w="420" w:type="dxa"/>
            <w:vAlign w:val="bottom"/>
            <w:tcBorders>
              <w:bottom w:val="single" w:sz="8" w:color="auto"/>
            </w:tcBorders>
          </w:tcPr>
          <w:p>
            <w:pPr>
              <w:spacing w:after="0"/>
              <w:rPr>
                <w:sz w:val="24"/>
                <w:szCs w:val="24"/>
                <w:color w:val="auto"/>
              </w:rPr>
            </w:pPr>
          </w:p>
        </w:tc>
        <w:tc>
          <w:tcPr>
            <w:tcW w:w="40" w:type="dxa"/>
            <w:vAlign w:val="bottom"/>
            <w:tcBorders>
              <w:bottom w:val="single" w:sz="8" w:color="auto"/>
              <w:right w:val="single" w:sz="8" w:color="auto"/>
            </w:tcBorders>
          </w:tcPr>
          <w:p>
            <w:pPr>
              <w:spacing w:after="0"/>
              <w:rPr>
                <w:sz w:val="24"/>
                <w:szCs w:val="24"/>
                <w:color w:val="auto"/>
              </w:rPr>
            </w:pPr>
          </w:p>
        </w:tc>
        <w:tc>
          <w:tcPr>
            <w:tcW w:w="10980" w:type="dxa"/>
            <w:vAlign w:val="bottom"/>
            <w:tcBorders>
              <w:bottom w:val="single" w:sz="8" w:color="auto"/>
            </w:tcBorders>
            <w:gridSpan w:val="4"/>
          </w:tcPr>
          <w:p>
            <w:pPr>
              <w:ind w:left="320"/>
              <w:spacing w:after="0"/>
              <w:rPr>
                <w:sz w:val="20"/>
                <w:szCs w:val="20"/>
                <w:color w:val="auto"/>
              </w:rPr>
            </w:pPr>
            <w:r>
              <w:rPr>
                <w:rFonts w:ascii="Arial" w:cs="Arial" w:eastAsia="Arial" w:hAnsi="Arial"/>
                <w:sz w:val="22"/>
                <w:szCs w:val="22"/>
                <w:color w:val="auto"/>
              </w:rPr>
              <w:t>1,500,000</w:t>
            </w: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8"/>
        </w:trPr>
        <w:tc>
          <w:tcPr>
            <w:tcW w:w="420" w:type="dxa"/>
            <w:vAlign w:val="bottom"/>
          </w:tcPr>
          <w:p>
            <w:pPr>
              <w:jc w:val="right"/>
              <w:spacing w:after="0"/>
              <w:rPr>
                <w:sz w:val="20"/>
                <w:szCs w:val="20"/>
                <w:color w:val="auto"/>
              </w:rPr>
            </w:pPr>
            <w:r>
              <w:rPr>
                <w:rFonts w:ascii="Arial" w:cs="Arial" w:eastAsia="Arial" w:hAnsi="Arial"/>
                <w:sz w:val="18"/>
                <w:szCs w:val="18"/>
                <w:color w:val="auto"/>
              </w:rPr>
              <w:t>10.</w:t>
            </w:r>
          </w:p>
        </w:tc>
        <w:tc>
          <w:tcPr>
            <w:tcW w:w="40" w:type="dxa"/>
            <w:vAlign w:val="bottom"/>
            <w:tcBorders>
              <w:right w:val="single" w:sz="8" w:color="auto"/>
            </w:tcBorders>
          </w:tcPr>
          <w:p>
            <w:pPr>
              <w:spacing w:after="0"/>
              <w:rPr>
                <w:sz w:val="24"/>
                <w:szCs w:val="24"/>
                <w:color w:val="auto"/>
              </w:rPr>
            </w:pPr>
          </w:p>
        </w:tc>
        <w:tc>
          <w:tcPr>
            <w:tcW w:w="10980" w:type="dxa"/>
            <w:vAlign w:val="bottom"/>
            <w:gridSpan w:val="4"/>
          </w:tcPr>
          <w:p>
            <w:pPr>
              <w:ind w:left="100"/>
              <w:spacing w:after="0" w:line="207" w:lineRule="exact"/>
              <w:rPr>
                <w:sz w:val="20"/>
                <w:szCs w:val="20"/>
                <w:color w:val="auto"/>
              </w:rPr>
            </w:pPr>
            <w:r>
              <w:rPr>
                <w:rFonts w:ascii="Arial" w:cs="Arial" w:eastAsia="Arial" w:hAnsi="Arial"/>
                <w:sz w:val="18"/>
                <w:szCs w:val="18"/>
                <w:color w:val="auto"/>
              </w:rPr>
              <w:t xml:space="preserve">Check if the aggregate amount in Row (9) excludes certain shares (see instructions)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90"/>
        </w:trPr>
        <w:tc>
          <w:tcPr>
            <w:tcW w:w="460" w:type="dxa"/>
            <w:vAlign w:val="bottom"/>
            <w:tcBorders>
              <w:bottom w:val="single" w:sz="8" w:color="auto"/>
              <w:right w:val="single" w:sz="8" w:color="auto"/>
            </w:tcBorders>
            <w:gridSpan w:val="2"/>
          </w:tcPr>
          <w:p>
            <w:pPr>
              <w:spacing w:after="0"/>
              <w:rPr>
                <w:sz w:val="16"/>
                <w:szCs w:val="16"/>
                <w:color w:val="auto"/>
              </w:rPr>
            </w:pPr>
          </w:p>
        </w:tc>
        <w:tc>
          <w:tcPr>
            <w:tcW w:w="740" w:type="dxa"/>
            <w:vAlign w:val="bottom"/>
            <w:tcBorders>
              <w:bottom w:val="single" w:sz="8" w:color="auto"/>
            </w:tcBorders>
            <w:gridSpan w:val="2"/>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9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460" w:type="dxa"/>
            <w:vAlign w:val="bottom"/>
            <w:tcBorders>
              <w:right w:val="single" w:sz="8" w:color="auto"/>
            </w:tcBorders>
            <w:gridSpan w:val="2"/>
          </w:tcPr>
          <w:p>
            <w:pPr>
              <w:jc w:val="right"/>
              <w:spacing w:after="0"/>
              <w:rPr>
                <w:sz w:val="20"/>
                <w:szCs w:val="20"/>
                <w:color w:val="auto"/>
              </w:rPr>
            </w:pPr>
            <w:r>
              <w:rPr>
                <w:rFonts w:ascii="Arial" w:cs="Arial" w:eastAsia="Arial" w:hAnsi="Arial"/>
                <w:sz w:val="18"/>
                <w:szCs w:val="18"/>
                <w:color w:val="auto"/>
              </w:rPr>
              <w:t>11.</w:t>
            </w:r>
          </w:p>
        </w:tc>
        <w:tc>
          <w:tcPr>
            <w:tcW w:w="10980" w:type="dxa"/>
            <w:vAlign w:val="bottom"/>
            <w:gridSpan w:val="4"/>
          </w:tcPr>
          <w:p>
            <w:pPr>
              <w:ind w:left="100"/>
              <w:spacing w:after="0"/>
              <w:rPr>
                <w:sz w:val="20"/>
                <w:szCs w:val="20"/>
                <w:color w:val="auto"/>
              </w:rPr>
            </w:pPr>
            <w:r>
              <w:rPr>
                <w:rFonts w:ascii="Arial" w:cs="Arial" w:eastAsia="Arial" w:hAnsi="Arial"/>
                <w:sz w:val="18"/>
                <w:szCs w:val="18"/>
                <w:color w:val="auto"/>
              </w:rPr>
              <w:t>Percent of class represented by amount in Row (9)</w:t>
            </w:r>
          </w:p>
        </w:tc>
        <w:tc>
          <w:tcPr>
            <w:tcW w:w="0" w:type="dxa"/>
            <w:vAlign w:val="bottom"/>
          </w:tcPr>
          <w:p>
            <w:pPr>
              <w:spacing w:after="0"/>
              <w:rPr>
                <w:sz w:val="1"/>
                <w:szCs w:val="1"/>
                <w:color w:val="auto"/>
              </w:rPr>
            </w:pPr>
          </w:p>
        </w:tc>
      </w:tr>
      <w:tr>
        <w:trPr>
          <w:trHeight w:val="484"/>
        </w:trPr>
        <w:tc>
          <w:tcPr>
            <w:tcW w:w="420" w:type="dxa"/>
            <w:vAlign w:val="bottom"/>
            <w:tcBorders>
              <w:bottom w:val="single" w:sz="8" w:color="auto"/>
            </w:tcBorders>
          </w:tcPr>
          <w:p>
            <w:pPr>
              <w:spacing w:after="0"/>
              <w:rPr>
                <w:sz w:val="24"/>
                <w:szCs w:val="24"/>
                <w:color w:val="auto"/>
              </w:rPr>
            </w:pPr>
          </w:p>
        </w:tc>
        <w:tc>
          <w:tcPr>
            <w:tcW w:w="40" w:type="dxa"/>
            <w:vAlign w:val="bottom"/>
            <w:tcBorders>
              <w:bottom w:val="single" w:sz="8" w:color="auto"/>
              <w:right w:val="single" w:sz="8" w:color="auto"/>
            </w:tcBorders>
          </w:tcPr>
          <w:p>
            <w:pPr>
              <w:spacing w:after="0"/>
              <w:rPr>
                <w:sz w:val="24"/>
                <w:szCs w:val="24"/>
                <w:color w:val="auto"/>
              </w:rPr>
            </w:pPr>
          </w:p>
        </w:tc>
        <w:tc>
          <w:tcPr>
            <w:tcW w:w="1020" w:type="dxa"/>
            <w:vAlign w:val="bottom"/>
            <w:tcBorders>
              <w:bottom w:val="single" w:sz="8" w:color="auto"/>
            </w:tcBorders>
            <w:gridSpan w:val="3"/>
          </w:tcPr>
          <w:p>
            <w:pPr>
              <w:ind w:left="320"/>
              <w:spacing w:after="0"/>
              <w:rPr>
                <w:sz w:val="20"/>
                <w:szCs w:val="20"/>
                <w:color w:val="auto"/>
              </w:rPr>
            </w:pPr>
            <w:r>
              <w:rPr>
                <w:rFonts w:ascii="Arial" w:cs="Arial" w:eastAsia="Arial" w:hAnsi="Arial"/>
                <w:sz w:val="22"/>
                <w:szCs w:val="22"/>
                <w:color w:val="auto"/>
              </w:rPr>
              <w:t>7.1%</w:t>
            </w:r>
            <w:r>
              <w:rPr>
                <w:rFonts w:ascii="Arial" w:cs="Arial" w:eastAsia="Arial" w:hAnsi="Arial"/>
                <w:sz w:val="18"/>
                <w:szCs w:val="18"/>
                <w:color w:val="auto"/>
              </w:rPr>
              <w:t>3</w:t>
            </w:r>
          </w:p>
        </w:tc>
        <w:tc>
          <w:tcPr>
            <w:tcW w:w="99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420" w:type="dxa"/>
            <w:vAlign w:val="bottom"/>
          </w:tcPr>
          <w:p>
            <w:pPr>
              <w:jc w:val="right"/>
              <w:spacing w:after="0"/>
              <w:rPr>
                <w:sz w:val="20"/>
                <w:szCs w:val="20"/>
                <w:color w:val="auto"/>
              </w:rPr>
            </w:pPr>
            <w:r>
              <w:rPr>
                <w:rFonts w:ascii="Arial" w:cs="Arial" w:eastAsia="Arial" w:hAnsi="Arial"/>
                <w:sz w:val="18"/>
                <w:szCs w:val="18"/>
                <w:color w:val="auto"/>
              </w:rPr>
              <w:t>12.</w:t>
            </w:r>
          </w:p>
        </w:tc>
        <w:tc>
          <w:tcPr>
            <w:tcW w:w="40" w:type="dxa"/>
            <w:vAlign w:val="bottom"/>
            <w:tcBorders>
              <w:right w:val="single" w:sz="8" w:color="auto"/>
            </w:tcBorders>
          </w:tcPr>
          <w:p>
            <w:pPr>
              <w:spacing w:after="0"/>
              <w:rPr>
                <w:sz w:val="19"/>
                <w:szCs w:val="19"/>
                <w:color w:val="auto"/>
              </w:rPr>
            </w:pPr>
          </w:p>
        </w:tc>
        <w:tc>
          <w:tcPr>
            <w:tcW w:w="10980" w:type="dxa"/>
            <w:vAlign w:val="bottom"/>
            <w:gridSpan w:val="4"/>
          </w:tcPr>
          <w:p>
            <w:pPr>
              <w:ind w:left="100"/>
              <w:spacing w:after="0"/>
              <w:rPr>
                <w:sz w:val="20"/>
                <w:szCs w:val="20"/>
                <w:color w:val="auto"/>
              </w:rPr>
            </w:pPr>
            <w:r>
              <w:rPr>
                <w:rFonts w:ascii="Arial" w:cs="Arial" w:eastAsia="Arial" w:hAnsi="Arial"/>
                <w:sz w:val="18"/>
                <w:szCs w:val="18"/>
                <w:color w:val="auto"/>
              </w:rPr>
              <w:t>Type of reporting person (see instructions)</w:t>
            </w:r>
          </w:p>
        </w:tc>
        <w:tc>
          <w:tcPr>
            <w:tcW w:w="0" w:type="dxa"/>
            <w:vAlign w:val="bottom"/>
          </w:tcPr>
          <w:p>
            <w:pPr>
              <w:spacing w:after="0"/>
              <w:rPr>
                <w:sz w:val="1"/>
                <w:szCs w:val="1"/>
                <w:color w:val="auto"/>
              </w:rPr>
            </w:pPr>
          </w:p>
        </w:tc>
      </w:tr>
      <w:tr>
        <w:trPr>
          <w:trHeight w:val="484"/>
        </w:trPr>
        <w:tc>
          <w:tcPr>
            <w:tcW w:w="420" w:type="dxa"/>
            <w:vAlign w:val="bottom"/>
            <w:tcBorders>
              <w:bottom w:val="single" w:sz="8" w:color="auto"/>
            </w:tcBorders>
          </w:tcPr>
          <w:p>
            <w:pPr>
              <w:spacing w:after="0"/>
              <w:rPr>
                <w:sz w:val="24"/>
                <w:szCs w:val="24"/>
                <w:color w:val="auto"/>
              </w:rPr>
            </w:pPr>
          </w:p>
        </w:tc>
        <w:tc>
          <w:tcPr>
            <w:tcW w:w="40" w:type="dxa"/>
            <w:vAlign w:val="bottom"/>
            <w:tcBorders>
              <w:bottom w:val="single" w:sz="8" w:color="auto"/>
              <w:right w:val="single" w:sz="8" w:color="auto"/>
            </w:tcBorders>
          </w:tcPr>
          <w:p>
            <w:pPr>
              <w:spacing w:after="0"/>
              <w:rPr>
                <w:sz w:val="24"/>
                <w:szCs w:val="24"/>
                <w:color w:val="auto"/>
              </w:rPr>
            </w:pPr>
          </w:p>
        </w:tc>
        <w:tc>
          <w:tcPr>
            <w:tcW w:w="740" w:type="dxa"/>
            <w:vAlign w:val="bottom"/>
            <w:tcBorders>
              <w:bottom w:val="single" w:sz="8" w:color="auto"/>
            </w:tcBorders>
            <w:gridSpan w:val="2"/>
          </w:tcPr>
          <w:p>
            <w:pPr>
              <w:ind w:left="320"/>
              <w:spacing w:after="0"/>
              <w:rPr>
                <w:sz w:val="20"/>
                <w:szCs w:val="20"/>
                <w:color w:val="auto"/>
              </w:rPr>
            </w:pPr>
            <w:r>
              <w:rPr>
                <w:rFonts w:ascii="Arial" w:cs="Arial" w:eastAsia="Arial" w:hAnsi="Arial"/>
                <w:sz w:val="22"/>
                <w:szCs w:val="22"/>
                <w:color w:val="auto"/>
              </w:rPr>
              <w:t>OO</w:t>
            </w:r>
          </w:p>
        </w:tc>
        <w:tc>
          <w:tcPr>
            <w:tcW w:w="280" w:type="dxa"/>
            <w:vAlign w:val="bottom"/>
            <w:tcBorders>
              <w:bottom w:val="single" w:sz="8" w:color="auto"/>
            </w:tcBorders>
          </w:tcPr>
          <w:p>
            <w:pPr>
              <w:spacing w:after="0"/>
              <w:rPr>
                <w:sz w:val="24"/>
                <w:szCs w:val="24"/>
                <w:color w:val="auto"/>
              </w:rPr>
            </w:pPr>
          </w:p>
        </w:tc>
        <w:tc>
          <w:tcPr>
            <w:tcW w:w="99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220" w:hanging="212"/>
        <w:spacing w:after="0"/>
        <w:tabs>
          <w:tab w:leader="none" w:pos="220" w:val="left"/>
        </w:tabs>
        <w:numPr>
          <w:ilvl w:val="0"/>
          <w:numId w:val="16"/>
        </w:numPr>
        <w:rPr>
          <w:rFonts w:ascii="Arial" w:cs="Arial" w:eastAsia="Arial" w:hAnsi="Arial"/>
          <w:sz w:val="14"/>
          <w:szCs w:val="14"/>
          <w:color w:val="auto"/>
        </w:rPr>
      </w:pPr>
      <w:r>
        <w:rPr>
          <w:rFonts w:ascii="Arial" w:cs="Arial" w:eastAsia="Arial" w:hAnsi="Arial"/>
          <w:sz w:val="17"/>
          <w:szCs w:val="17"/>
          <w:color w:val="auto"/>
        </w:rPr>
        <w:t>Venrock Healthcare Capital Partners, L.P., VHCP Co-Investment Holdings, LLC, Venrock Healthcare Capital Partners II, L.P., VHCP Co-Investment</w:t>
      </w:r>
    </w:p>
    <w:p>
      <w:pPr>
        <w:spacing w:after="0" w:line="35" w:lineRule="exact"/>
        <w:rPr>
          <w:sz w:val="20"/>
          <w:szCs w:val="20"/>
          <w:color w:val="auto"/>
        </w:rPr>
      </w:pPr>
    </w:p>
    <w:p>
      <w:pPr>
        <w:ind w:left="220" w:right="240"/>
        <w:spacing w:after="0" w:line="249" w:lineRule="auto"/>
        <w:rPr>
          <w:sz w:val="20"/>
          <w:szCs w:val="20"/>
          <w:color w:val="auto"/>
        </w:rPr>
      </w:pPr>
      <w:r>
        <w:rPr>
          <w:rFonts w:ascii="Arial" w:cs="Arial" w:eastAsia="Arial" w:hAnsi="Arial"/>
          <w:sz w:val="18"/>
          <w:szCs w:val="18"/>
          <w:color w:val="auto"/>
        </w:rPr>
        <w:t>Holdings II, LLC, VHCP Management, LLC, VHCP Management II, LLC, Bong Koh and Anders Hove are members of a group for the purposes of this Schedule 13G.</w:t>
      </w:r>
    </w:p>
    <w:p>
      <w:pPr>
        <w:spacing w:after="0" w:line="1" w:lineRule="exact"/>
        <w:rPr>
          <w:sz w:val="20"/>
          <w:szCs w:val="20"/>
          <w:color w:val="auto"/>
        </w:rPr>
      </w:pPr>
    </w:p>
    <w:p>
      <w:pPr>
        <w:ind w:left="220" w:hanging="212"/>
        <w:spacing w:after="0"/>
        <w:tabs>
          <w:tab w:leader="none" w:pos="220" w:val="left"/>
        </w:tabs>
        <w:numPr>
          <w:ilvl w:val="0"/>
          <w:numId w:val="17"/>
        </w:numPr>
        <w:rPr>
          <w:rFonts w:ascii="Arial" w:cs="Arial" w:eastAsia="Arial" w:hAnsi="Arial"/>
          <w:sz w:val="14"/>
          <w:szCs w:val="14"/>
          <w:color w:val="auto"/>
        </w:rPr>
      </w:pPr>
      <w:r>
        <w:rPr>
          <w:rFonts w:ascii="Arial" w:cs="Arial" w:eastAsia="Arial" w:hAnsi="Arial"/>
          <w:sz w:val="17"/>
          <w:szCs w:val="17"/>
          <w:color w:val="auto"/>
        </w:rPr>
        <w:t>Consists of 380,412 ordinary shares owned by Venrock Healthcare Capital Partners, L.P., 69,588 ordinary shares owned by VHCP Co-Investment</w:t>
      </w:r>
    </w:p>
    <w:p>
      <w:pPr>
        <w:spacing w:after="0" w:line="22" w:lineRule="exact"/>
        <w:rPr>
          <w:sz w:val="20"/>
          <w:szCs w:val="20"/>
          <w:color w:val="auto"/>
        </w:rPr>
      </w:pPr>
    </w:p>
    <w:p>
      <w:pPr>
        <w:ind w:left="220" w:right="680"/>
        <w:spacing w:after="0" w:line="249" w:lineRule="auto"/>
        <w:rPr>
          <w:sz w:val="20"/>
          <w:szCs w:val="20"/>
          <w:color w:val="auto"/>
        </w:rPr>
      </w:pPr>
      <w:r>
        <w:rPr>
          <w:rFonts w:ascii="Arial" w:cs="Arial" w:eastAsia="Arial" w:hAnsi="Arial"/>
          <w:sz w:val="18"/>
          <w:szCs w:val="18"/>
          <w:color w:val="auto"/>
        </w:rPr>
        <w:t>Holdings, LLC, 882,955 ordinary shares owned by Venrock Healthcare Capital Partners II, L.P. and 167,045 ordinary shares owned by VHCP Co-Investment Holdings II, LLC.</w:t>
      </w:r>
    </w:p>
    <w:p>
      <w:pPr>
        <w:spacing w:after="0" w:line="1" w:lineRule="exact"/>
        <w:rPr>
          <w:sz w:val="20"/>
          <w:szCs w:val="20"/>
          <w:color w:val="auto"/>
        </w:rPr>
      </w:pPr>
    </w:p>
    <w:p>
      <w:pPr>
        <w:ind w:left="220" w:right="200" w:hanging="212"/>
        <w:spacing w:after="0" w:line="278" w:lineRule="auto"/>
        <w:tabs>
          <w:tab w:leader="none" w:pos="220" w:val="left"/>
        </w:tabs>
        <w:numPr>
          <w:ilvl w:val="0"/>
          <w:numId w:val="18"/>
        </w:numPr>
        <w:rPr>
          <w:rFonts w:ascii="Arial" w:cs="Arial" w:eastAsia="Arial" w:hAnsi="Arial"/>
          <w:sz w:val="14"/>
          <w:szCs w:val="14"/>
          <w:color w:val="auto"/>
        </w:rPr>
      </w:pPr>
      <w:r>
        <w:rPr>
          <w:rFonts w:ascii="Arial" w:cs="Arial" w:eastAsia="Arial" w:hAnsi="Arial"/>
          <w:sz w:val="17"/>
          <w:szCs w:val="17"/>
          <w:color w:val="auto"/>
        </w:rPr>
        <w:t>This percentage is calculated based upon 21,177,722 ordinary shares outstanding as of the closing of the Public Offering, including the underwriters’ full exercise of their overallotment option in connection with the Public Offering, as set forth in Issuer’s prospectus supplement dated January 9, 2015 filed with the SEC pursuant to Rule 424(b)(5) under the Securities Act of 1933, as amended, on January 9, 2015.</w:t>
      </w:r>
    </w:p>
    <w:p>
      <w:pPr>
        <w:sectPr>
          <w:pgSz w:w="11900" w:h="16838" w:orient="portrait"/>
          <w:cols w:equalWidth="0" w:num="1">
            <w:col w:w="11440"/>
          </w:cols>
          <w:pgMar w:left="240" w:top="274" w:right="21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30"/>
        </w:trPr>
        <w:tc>
          <w:tcPr>
            <w:tcW w:w="6500" w:type="dxa"/>
            <w:vAlign w:val="bottom"/>
          </w:tcPr>
          <w:p>
            <w:pPr>
              <w:spacing w:after="0"/>
              <w:rPr>
                <w:sz w:val="20"/>
                <w:szCs w:val="20"/>
                <w:color w:val="auto"/>
              </w:rPr>
            </w:pPr>
            <w:r>
              <w:rPr>
                <w:rFonts w:ascii="Arial" w:cs="Arial" w:eastAsia="Arial" w:hAnsi="Arial"/>
                <w:sz w:val="18"/>
                <w:szCs w:val="18"/>
                <w:color w:val="auto"/>
              </w:rPr>
              <w:t>CUSIP No.</w:t>
            </w:r>
          </w:p>
        </w:tc>
        <w:tc>
          <w:tcPr>
            <w:tcW w:w="4940" w:type="dxa"/>
            <w:vAlign w:val="bottom"/>
          </w:tcPr>
          <w:p>
            <w:pPr>
              <w:ind w:left="4020"/>
              <w:spacing w:after="0"/>
              <w:rPr>
                <w:sz w:val="20"/>
                <w:szCs w:val="20"/>
                <w:color w:val="auto"/>
              </w:rPr>
            </w:pPr>
            <w:r>
              <w:rPr>
                <w:rFonts w:ascii="Arial" w:cs="Arial" w:eastAsia="Arial" w:hAnsi="Arial"/>
                <w:sz w:val="18"/>
                <w:szCs w:val="18"/>
                <w:color w:val="auto"/>
                <w:w w:val="88"/>
              </w:rPr>
              <w:t>Page 7 of 17</w:t>
            </w:r>
          </w:p>
        </w:tc>
      </w:tr>
      <w:tr>
        <w:trPr>
          <w:trHeight w:val="122"/>
        </w:trPr>
        <w:tc>
          <w:tcPr>
            <w:tcW w:w="6500" w:type="dxa"/>
            <w:vAlign w:val="bottom"/>
            <w:tcBorders>
              <w:bottom w:val="single" w:sz="8" w:color="auto"/>
            </w:tcBorders>
          </w:tcPr>
          <w:p>
            <w:pPr>
              <w:spacing w:after="0"/>
              <w:rPr>
                <w:sz w:val="10"/>
                <w:szCs w:val="10"/>
                <w:color w:val="auto"/>
              </w:rPr>
            </w:pPr>
          </w:p>
        </w:tc>
        <w:tc>
          <w:tcPr>
            <w:tcW w:w="4940" w:type="dxa"/>
            <w:vAlign w:val="bottom"/>
            <w:tcBorders>
              <w:bottom w:val="single" w:sz="8" w:color="auto"/>
            </w:tcBorders>
          </w:tcPr>
          <w:p>
            <w:pPr>
              <w:spacing w:after="0"/>
              <w:rPr>
                <w:sz w:val="10"/>
                <w:szCs w:val="10"/>
                <w:color w:val="auto"/>
              </w:rPr>
            </w:pPr>
          </w:p>
        </w:tc>
      </w:tr>
      <w:tr>
        <w:trPr>
          <w:trHeight w:val="224"/>
        </w:trPr>
        <w:tc>
          <w:tcPr>
            <w:tcW w:w="6500" w:type="dxa"/>
            <w:vAlign w:val="bottom"/>
          </w:tcPr>
          <w:p>
            <w:pPr>
              <w:ind w:left="260"/>
              <w:spacing w:after="0"/>
              <w:rPr>
                <w:sz w:val="20"/>
                <w:szCs w:val="20"/>
                <w:color w:val="auto"/>
              </w:rPr>
            </w:pPr>
            <w:r>
              <w:rPr>
                <w:rFonts w:ascii="Arial" w:cs="Arial" w:eastAsia="Arial" w:hAnsi="Arial"/>
                <w:sz w:val="18"/>
                <w:szCs w:val="18"/>
                <w:color w:val="auto"/>
              </w:rPr>
              <w:t>1.  Name of reporting persons</w:t>
            </w:r>
          </w:p>
        </w:tc>
        <w:tc>
          <w:tcPr>
            <w:tcW w:w="494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column">
              <wp:posOffset>7251700</wp:posOffset>
            </wp:positionH>
            <wp:positionV relativeFrom="paragraph">
              <wp:posOffset>-154305</wp:posOffset>
            </wp:positionV>
            <wp:extent cx="8890" cy="524002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8890" cy="524002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-154305</wp:posOffset>
            </wp:positionV>
            <wp:extent cx="8890" cy="524002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8890" cy="5240020"/>
                    </a:xfrm>
                    <a:prstGeom prst="rect">
                      <a:avLst/>
                    </a:prstGeom>
                    <a:noFill/>
                  </pic:spPr>
                </pic:pic>
              </a:graphicData>
            </a:graphic>
          </wp:anchor>
        </w:drawing>
        <w:drawing>
          <wp:anchor simplePos="0" relativeHeight="251657728" behindDoc="1" locked="0" layoutInCell="0" allowOverlap="1">
            <wp:simplePos x="0" y="0"/>
            <wp:positionH relativeFrom="column">
              <wp:posOffset>279400</wp:posOffset>
            </wp:positionH>
            <wp:positionV relativeFrom="paragraph">
              <wp:posOffset>-154305</wp:posOffset>
            </wp:positionV>
            <wp:extent cx="8890" cy="1689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8890" cy="1689735"/>
                    </a:xfrm>
                    <a:prstGeom prst="rect">
                      <a:avLst/>
                    </a:prstGeom>
                    <a:noFill/>
                  </pic:spPr>
                </pic:pic>
              </a:graphicData>
            </a:graphic>
          </wp:anchor>
        </w:drawing>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76"/>
        </w:trPr>
        <w:tc>
          <w:tcPr>
            <w:tcW w:w="4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980" w:type="dxa"/>
            <w:vAlign w:val="bottom"/>
            <w:tcBorders>
              <w:bottom w:val="single" w:sz="8" w:color="auto"/>
            </w:tcBorders>
            <w:gridSpan w:val="4"/>
          </w:tcPr>
          <w:p>
            <w:pPr>
              <w:ind w:left="100"/>
              <w:spacing w:after="0"/>
              <w:rPr>
                <w:sz w:val="20"/>
                <w:szCs w:val="20"/>
                <w:color w:val="auto"/>
              </w:rPr>
            </w:pPr>
            <w:r>
              <w:rPr>
                <w:rFonts w:ascii="Arial" w:cs="Arial" w:eastAsia="Arial" w:hAnsi="Arial"/>
                <w:sz w:val="22"/>
                <w:szCs w:val="22"/>
                <w:color w:val="auto"/>
              </w:rPr>
              <w:t>VHCP Management II, LLC</w:t>
            </w:r>
          </w:p>
        </w:tc>
        <w:tc>
          <w:tcPr>
            <w:tcW w:w="0" w:type="dxa"/>
            <w:vAlign w:val="bottom"/>
          </w:tcPr>
          <w:p>
            <w:pPr>
              <w:spacing w:after="0"/>
              <w:rPr>
                <w:sz w:val="1"/>
                <w:szCs w:val="1"/>
                <w:color w:val="auto"/>
              </w:rPr>
            </w:pPr>
          </w:p>
        </w:tc>
      </w:tr>
      <w:tr>
        <w:trPr>
          <w:trHeight w:val="164"/>
        </w:trPr>
        <w:tc>
          <w:tcPr>
            <w:tcW w:w="420" w:type="dxa"/>
            <w:vAlign w:val="bottom"/>
          </w:tcPr>
          <w:p>
            <w:pPr>
              <w:jc w:val="right"/>
              <w:spacing w:after="0" w:line="164" w:lineRule="exact"/>
              <w:rPr>
                <w:sz w:val="20"/>
                <w:szCs w:val="20"/>
                <w:color w:val="auto"/>
              </w:rPr>
            </w:pPr>
            <w:r>
              <w:rPr>
                <w:rFonts w:ascii="Arial" w:cs="Arial" w:eastAsia="Arial" w:hAnsi="Arial"/>
                <w:sz w:val="18"/>
                <w:szCs w:val="18"/>
                <w:color w:val="auto"/>
              </w:rPr>
              <w:t>2.</w:t>
            </w:r>
          </w:p>
        </w:tc>
        <w:tc>
          <w:tcPr>
            <w:tcW w:w="40" w:type="dxa"/>
            <w:vAlign w:val="bottom"/>
          </w:tcPr>
          <w:p>
            <w:pPr>
              <w:spacing w:after="0"/>
              <w:rPr>
                <w:sz w:val="14"/>
                <w:szCs w:val="14"/>
                <w:color w:val="auto"/>
              </w:rPr>
            </w:pPr>
          </w:p>
        </w:tc>
        <w:tc>
          <w:tcPr>
            <w:tcW w:w="10980" w:type="dxa"/>
            <w:vAlign w:val="bottom"/>
            <w:gridSpan w:val="4"/>
          </w:tcPr>
          <w:p>
            <w:pPr>
              <w:ind w:left="100"/>
              <w:spacing w:after="0" w:line="164" w:lineRule="exact"/>
              <w:rPr>
                <w:sz w:val="20"/>
                <w:szCs w:val="20"/>
                <w:color w:val="auto"/>
              </w:rPr>
            </w:pPr>
            <w:r>
              <w:rPr>
                <w:rFonts w:ascii="Arial" w:cs="Arial" w:eastAsia="Arial" w:hAnsi="Arial"/>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283"/>
        </w:trPr>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ind w:left="100"/>
              <w:spacing w:after="0"/>
              <w:rPr>
                <w:sz w:val="20"/>
                <w:szCs w:val="20"/>
                <w:color w:val="auto"/>
              </w:rPr>
            </w:pPr>
            <w:r>
              <w:rPr>
                <w:rFonts w:ascii="Arial" w:cs="Arial" w:eastAsia="Arial" w:hAnsi="Arial"/>
                <w:sz w:val="18"/>
                <w:szCs w:val="18"/>
                <w:color w:val="auto"/>
              </w:rPr>
              <w:t>(a)</w:t>
            </w:r>
          </w:p>
        </w:tc>
        <w:tc>
          <w:tcPr>
            <w:tcW w:w="360" w:type="dxa"/>
            <w:vAlign w:val="bottom"/>
          </w:tcPr>
          <w:p>
            <w:pPr>
              <w:ind w:left="2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5"/>
                <w:szCs w:val="15"/>
                <w:color w:val="auto"/>
              </w:rPr>
              <w:t>1</w:t>
            </w:r>
          </w:p>
        </w:tc>
        <w:tc>
          <w:tcPr>
            <w:tcW w:w="280" w:type="dxa"/>
            <w:vAlign w:val="bottom"/>
          </w:tcPr>
          <w:p>
            <w:pPr>
              <w:spacing w:after="0"/>
              <w:rPr>
                <w:sz w:val="24"/>
                <w:szCs w:val="24"/>
                <w:color w:val="auto"/>
              </w:rPr>
            </w:pPr>
          </w:p>
        </w:tc>
        <w:tc>
          <w:tcPr>
            <w:tcW w:w="9960" w:type="dxa"/>
            <w:vAlign w:val="bottom"/>
          </w:tcPr>
          <w:p>
            <w:pPr>
              <w:ind w:left="2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7"/>
        </w:trPr>
        <w:tc>
          <w:tcPr>
            <w:tcW w:w="42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0980" w:type="dxa"/>
            <w:vAlign w:val="bottom"/>
            <w:tcBorders>
              <w:bottom w:val="single" w:sz="8" w:color="auto"/>
            </w:tcBorders>
            <w:gridSpan w:val="4"/>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420" w:type="dxa"/>
            <w:vAlign w:val="bottom"/>
          </w:tcPr>
          <w:p>
            <w:pPr>
              <w:jc w:val="right"/>
              <w:spacing w:after="0"/>
              <w:rPr>
                <w:sz w:val="20"/>
                <w:szCs w:val="20"/>
                <w:color w:val="auto"/>
              </w:rPr>
            </w:pPr>
            <w:r>
              <w:rPr>
                <w:rFonts w:ascii="Arial" w:cs="Arial" w:eastAsia="Arial" w:hAnsi="Arial"/>
                <w:sz w:val="18"/>
                <w:szCs w:val="18"/>
                <w:color w:val="auto"/>
              </w:rPr>
              <w:t>3.</w:t>
            </w:r>
          </w:p>
        </w:tc>
        <w:tc>
          <w:tcPr>
            <w:tcW w:w="40" w:type="dxa"/>
            <w:vAlign w:val="bottom"/>
          </w:tcPr>
          <w:p>
            <w:pPr>
              <w:spacing w:after="0"/>
              <w:rPr>
                <w:sz w:val="19"/>
                <w:szCs w:val="19"/>
                <w:color w:val="auto"/>
              </w:rPr>
            </w:pPr>
          </w:p>
        </w:tc>
        <w:tc>
          <w:tcPr>
            <w:tcW w:w="10980" w:type="dxa"/>
            <w:vAlign w:val="bottom"/>
            <w:gridSpan w:val="4"/>
          </w:tcPr>
          <w:p>
            <w:pPr>
              <w:ind w:left="100"/>
              <w:spacing w:after="0"/>
              <w:rPr>
                <w:sz w:val="20"/>
                <w:szCs w:val="20"/>
                <w:color w:val="auto"/>
              </w:rPr>
            </w:pPr>
            <w:r>
              <w:rPr>
                <w:rFonts w:ascii="Arial" w:cs="Arial" w:eastAsia="Arial" w:hAnsi="Arial"/>
                <w:sz w:val="18"/>
                <w:szCs w:val="18"/>
                <w:color w:val="auto"/>
              </w:rPr>
              <w:t>SEC use only</w:t>
            </w:r>
          </w:p>
        </w:tc>
        <w:tc>
          <w:tcPr>
            <w:tcW w:w="0" w:type="dxa"/>
            <w:vAlign w:val="bottom"/>
          </w:tcPr>
          <w:p>
            <w:pPr>
              <w:spacing w:after="0"/>
              <w:rPr>
                <w:sz w:val="1"/>
                <w:szCs w:val="1"/>
                <w:color w:val="auto"/>
              </w:rPr>
            </w:pPr>
          </w:p>
        </w:tc>
      </w:tr>
      <w:tr>
        <w:trPr>
          <w:trHeight w:val="242"/>
        </w:trPr>
        <w:tc>
          <w:tcPr>
            <w:tcW w:w="42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10980" w:type="dxa"/>
            <w:vAlign w:val="bottom"/>
            <w:tcBorders>
              <w:bottom w:val="single" w:sz="8" w:color="auto"/>
            </w:tcBorders>
            <w:gridSpan w:val="4"/>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420" w:type="dxa"/>
            <w:vAlign w:val="bottom"/>
          </w:tcPr>
          <w:p>
            <w:pPr>
              <w:jc w:val="right"/>
              <w:spacing w:after="0"/>
              <w:rPr>
                <w:sz w:val="20"/>
                <w:szCs w:val="20"/>
                <w:color w:val="auto"/>
              </w:rPr>
            </w:pPr>
            <w:r>
              <w:rPr>
                <w:rFonts w:ascii="Arial" w:cs="Arial" w:eastAsia="Arial" w:hAnsi="Arial"/>
                <w:sz w:val="18"/>
                <w:szCs w:val="18"/>
                <w:color w:val="auto"/>
              </w:rPr>
              <w:t>4.</w:t>
            </w:r>
          </w:p>
        </w:tc>
        <w:tc>
          <w:tcPr>
            <w:tcW w:w="40" w:type="dxa"/>
            <w:vAlign w:val="bottom"/>
          </w:tcPr>
          <w:p>
            <w:pPr>
              <w:spacing w:after="0"/>
              <w:rPr>
                <w:sz w:val="19"/>
                <w:szCs w:val="19"/>
                <w:color w:val="auto"/>
              </w:rPr>
            </w:pPr>
          </w:p>
        </w:tc>
        <w:tc>
          <w:tcPr>
            <w:tcW w:w="10980" w:type="dxa"/>
            <w:vAlign w:val="bottom"/>
            <w:gridSpan w:val="4"/>
          </w:tcPr>
          <w:p>
            <w:pPr>
              <w:ind w:left="10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84"/>
        </w:trPr>
        <w:tc>
          <w:tcPr>
            <w:tcW w:w="4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980" w:type="dxa"/>
            <w:vAlign w:val="bottom"/>
            <w:tcBorders>
              <w:bottom w:val="single" w:sz="8" w:color="auto"/>
            </w:tcBorders>
            <w:gridSpan w:val="4"/>
          </w:tcPr>
          <w:p>
            <w:pPr>
              <w:ind w:left="320"/>
              <w:spacing w:after="0"/>
              <w:rPr>
                <w:sz w:val="20"/>
                <w:szCs w:val="20"/>
                <w:color w:val="auto"/>
              </w:rPr>
            </w:pPr>
            <w:r>
              <w:rPr>
                <w:rFonts w:ascii="Arial" w:cs="Arial" w:eastAsia="Arial" w:hAnsi="Arial"/>
                <w:sz w:val="22"/>
                <w:szCs w:val="22"/>
                <w:color w:val="auto"/>
              </w:rPr>
              <w:t>Delaware</w:t>
            </w:r>
          </w:p>
        </w:tc>
        <w:tc>
          <w:tcPr>
            <w:tcW w:w="0" w:type="dxa"/>
            <w:vAlign w:val="bottom"/>
          </w:tcPr>
          <w:p>
            <w:pPr>
              <w:spacing w:after="0"/>
              <w:rPr>
                <w:sz w:val="1"/>
                <w:szCs w:val="1"/>
                <w:color w:val="auto"/>
              </w:rPr>
            </w:pPr>
          </w:p>
        </w:tc>
      </w:tr>
      <w:tr>
        <w:trPr>
          <w:trHeight w:val="226"/>
        </w:trPr>
        <w:tc>
          <w:tcPr>
            <w:tcW w:w="4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60" w:type="dxa"/>
            <w:vAlign w:val="bottom"/>
            <w:tcBorders>
              <w:right w:val="single" w:sz="8" w:color="auto"/>
            </w:tcBorders>
          </w:tcPr>
          <w:p>
            <w:pPr>
              <w:spacing w:after="0"/>
              <w:rPr>
                <w:sz w:val="19"/>
                <w:szCs w:val="19"/>
                <w:color w:val="auto"/>
              </w:rPr>
            </w:pPr>
          </w:p>
        </w:tc>
        <w:tc>
          <w:tcPr>
            <w:tcW w:w="2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9960" w:type="dxa"/>
            <w:vAlign w:val="bottom"/>
          </w:tcPr>
          <w:p>
            <w:pPr>
              <w:ind w:left="10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84"/>
        </w:trPr>
        <w:tc>
          <w:tcPr>
            <w:tcW w:w="1200" w:type="dxa"/>
            <w:vAlign w:val="bottom"/>
            <w:tcBorders>
              <w:right w:val="single" w:sz="8" w:color="auto"/>
            </w:tcBorders>
            <w:gridSpan w:val="4"/>
            <w:vMerge w:val="restart"/>
          </w:tcPr>
          <w:p>
            <w:pPr>
              <w:jc w:val="center"/>
              <w:ind w:left="50"/>
              <w:spacing w:after="0"/>
              <w:rPr>
                <w:sz w:val="20"/>
                <w:szCs w:val="20"/>
                <w:color w:val="auto"/>
              </w:rPr>
            </w:pPr>
            <w:r>
              <w:rPr>
                <w:rFonts w:ascii="Arial" w:cs="Arial" w:eastAsia="Arial" w:hAnsi="Arial"/>
                <w:sz w:val="18"/>
                <w:szCs w:val="18"/>
                <w:color w:val="auto"/>
                <w:w w:val="92"/>
              </w:rPr>
              <w:t>Number of</w:t>
            </w:r>
          </w:p>
        </w:tc>
        <w:tc>
          <w:tcPr>
            <w:tcW w:w="280" w:type="dxa"/>
            <w:vAlign w:val="bottom"/>
            <w:tcBorders>
              <w:bottom w:val="single" w:sz="8" w:color="auto"/>
              <w:right w:val="single" w:sz="8" w:color="auto"/>
            </w:tcBorders>
          </w:tcPr>
          <w:p>
            <w:pPr>
              <w:spacing w:after="0"/>
              <w:rPr>
                <w:sz w:val="24"/>
                <w:szCs w:val="24"/>
                <w:color w:val="auto"/>
              </w:rPr>
            </w:pPr>
          </w:p>
        </w:tc>
        <w:tc>
          <w:tcPr>
            <w:tcW w:w="9960" w:type="dxa"/>
            <w:vAlign w:val="bottom"/>
            <w:tcBorders>
              <w:bottom w:val="single" w:sz="8" w:color="auto"/>
            </w:tcBorders>
          </w:tcPr>
          <w:p>
            <w:pPr>
              <w:ind w:left="32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48"/>
        </w:trPr>
        <w:tc>
          <w:tcPr>
            <w:tcW w:w="1200" w:type="dxa"/>
            <w:vAlign w:val="bottom"/>
            <w:tcBorders>
              <w:right w:val="single" w:sz="8" w:color="auto"/>
            </w:tcBorders>
            <w:gridSpan w:val="4"/>
            <w:vMerge w:val="continue"/>
          </w:tcPr>
          <w:p>
            <w:pPr>
              <w:spacing w:after="0"/>
              <w:rPr>
                <w:sz w:val="4"/>
                <w:szCs w:val="4"/>
                <w:color w:val="auto"/>
              </w:rPr>
            </w:pPr>
          </w:p>
        </w:tc>
        <w:tc>
          <w:tcPr>
            <w:tcW w:w="280" w:type="dxa"/>
            <w:vAlign w:val="bottom"/>
            <w:tcBorders>
              <w:right w:val="single" w:sz="8" w:color="auto"/>
            </w:tcBorders>
            <w:vMerge w:val="restart"/>
          </w:tcPr>
          <w:p>
            <w:pPr>
              <w:jc w:val="right"/>
              <w:spacing w:after="0"/>
              <w:rPr>
                <w:sz w:val="20"/>
                <w:szCs w:val="20"/>
                <w:color w:val="auto"/>
              </w:rPr>
            </w:pPr>
            <w:r>
              <w:rPr>
                <w:rFonts w:ascii="Arial" w:cs="Arial" w:eastAsia="Arial" w:hAnsi="Arial"/>
                <w:sz w:val="18"/>
                <w:szCs w:val="18"/>
                <w:color w:val="auto"/>
              </w:rPr>
              <w:t>6.</w:t>
            </w:r>
          </w:p>
        </w:tc>
        <w:tc>
          <w:tcPr>
            <w:tcW w:w="9960" w:type="dxa"/>
            <w:vAlign w:val="bottom"/>
            <w:vMerge w:val="restart"/>
          </w:tcPr>
          <w:p>
            <w:pPr>
              <w:ind w:left="10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76"/>
        </w:trPr>
        <w:tc>
          <w:tcPr>
            <w:tcW w:w="4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tcBorders>
              <w:right w:val="single" w:sz="8" w:color="auto"/>
            </w:tcBorders>
            <w:gridSpan w:val="2"/>
            <w:vMerge w:val="restart"/>
          </w:tcPr>
          <w:p>
            <w:pPr>
              <w:jc w:val="center"/>
              <w:ind w:right="223"/>
              <w:spacing w:after="0"/>
              <w:rPr>
                <w:sz w:val="20"/>
                <w:szCs w:val="20"/>
                <w:color w:val="auto"/>
              </w:rPr>
            </w:pPr>
            <w:r>
              <w:rPr>
                <w:rFonts w:ascii="Arial" w:cs="Arial" w:eastAsia="Arial" w:hAnsi="Arial"/>
                <w:sz w:val="18"/>
                <w:szCs w:val="18"/>
                <w:color w:val="auto"/>
                <w:w w:val="81"/>
              </w:rPr>
              <w:t>shares</w:t>
            </w:r>
          </w:p>
        </w:tc>
        <w:tc>
          <w:tcPr>
            <w:tcW w:w="280" w:type="dxa"/>
            <w:vAlign w:val="bottom"/>
            <w:tcBorders>
              <w:right w:val="single" w:sz="8" w:color="auto"/>
            </w:tcBorders>
            <w:vMerge w:val="continue"/>
          </w:tcPr>
          <w:p>
            <w:pPr>
              <w:spacing w:after="0"/>
              <w:rPr>
                <w:sz w:val="15"/>
                <w:szCs w:val="15"/>
                <w:color w:val="auto"/>
              </w:rPr>
            </w:pPr>
          </w:p>
        </w:tc>
        <w:tc>
          <w:tcPr>
            <w:tcW w:w="99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42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Borders>
              <w:right w:val="single" w:sz="8" w:color="auto"/>
            </w:tcBorders>
            <w:gridSpan w:val="2"/>
            <w:vMerge w:val="continue"/>
          </w:tcPr>
          <w:p>
            <w:pPr>
              <w:spacing w:after="0"/>
              <w:rPr>
                <w:sz w:val="3"/>
                <w:szCs w:val="3"/>
                <w:color w:val="auto"/>
              </w:rPr>
            </w:pPr>
          </w:p>
        </w:tc>
        <w:tc>
          <w:tcPr>
            <w:tcW w:w="280" w:type="dxa"/>
            <w:vAlign w:val="bottom"/>
            <w:tcBorders>
              <w:right w:val="single" w:sz="8" w:color="auto"/>
            </w:tcBorders>
          </w:tcPr>
          <w:p>
            <w:pPr>
              <w:spacing w:after="0"/>
              <w:rPr>
                <w:sz w:val="3"/>
                <w:szCs w:val="3"/>
                <w:color w:val="auto"/>
              </w:rPr>
            </w:pPr>
          </w:p>
        </w:tc>
        <w:tc>
          <w:tcPr>
            <w:tcW w:w="99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6"/>
        </w:trPr>
        <w:tc>
          <w:tcPr>
            <w:tcW w:w="1200" w:type="dxa"/>
            <w:vAlign w:val="bottom"/>
            <w:tcBorders>
              <w:right w:val="single" w:sz="8" w:color="auto"/>
            </w:tcBorders>
            <w:gridSpan w:val="4"/>
          </w:tcPr>
          <w:p>
            <w:pPr>
              <w:jc w:val="center"/>
              <w:ind w:left="50"/>
              <w:spacing w:after="0"/>
              <w:rPr>
                <w:sz w:val="20"/>
                <w:szCs w:val="20"/>
                <w:color w:val="auto"/>
              </w:rPr>
            </w:pPr>
            <w:r>
              <w:rPr>
                <w:rFonts w:ascii="Arial" w:cs="Arial" w:eastAsia="Arial" w:hAnsi="Arial"/>
                <w:sz w:val="18"/>
                <w:szCs w:val="18"/>
                <w:color w:val="auto"/>
                <w:w w:val="96"/>
              </w:rPr>
              <w:t>beneficially</w:t>
            </w:r>
          </w:p>
        </w:tc>
        <w:tc>
          <w:tcPr>
            <w:tcW w:w="280" w:type="dxa"/>
            <w:vAlign w:val="bottom"/>
            <w:tcBorders>
              <w:right w:val="single" w:sz="8" w:color="auto"/>
            </w:tcBorders>
          </w:tcPr>
          <w:p>
            <w:pPr>
              <w:spacing w:after="0"/>
              <w:rPr>
                <w:sz w:val="18"/>
                <w:szCs w:val="18"/>
                <w:color w:val="auto"/>
              </w:rPr>
            </w:pPr>
          </w:p>
        </w:tc>
        <w:tc>
          <w:tcPr>
            <w:tcW w:w="9960" w:type="dxa"/>
            <w:vAlign w:val="bottom"/>
            <w:vMerge w:val="restart"/>
          </w:tcPr>
          <w:p>
            <w:pPr>
              <w:ind w:left="320"/>
              <w:spacing w:after="0"/>
              <w:rPr>
                <w:sz w:val="20"/>
                <w:szCs w:val="20"/>
                <w:color w:val="auto"/>
              </w:rPr>
            </w:pPr>
            <w:r>
              <w:rPr>
                <w:rFonts w:ascii="Arial" w:cs="Arial" w:eastAsia="Arial" w:hAnsi="Arial"/>
                <w:sz w:val="22"/>
                <w:szCs w:val="22"/>
                <w:color w:val="auto"/>
              </w:rPr>
              <w:t>1,500,000</w:t>
            </w: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30"/>
        </w:trPr>
        <w:tc>
          <w:tcPr>
            <w:tcW w:w="1200" w:type="dxa"/>
            <w:vAlign w:val="bottom"/>
            <w:tcBorders>
              <w:right w:val="single" w:sz="8" w:color="auto"/>
            </w:tcBorders>
            <w:gridSpan w:val="4"/>
          </w:tcPr>
          <w:p>
            <w:pPr>
              <w:jc w:val="center"/>
              <w:ind w:left="50"/>
              <w:spacing w:after="0"/>
              <w:rPr>
                <w:sz w:val="20"/>
                <w:szCs w:val="20"/>
                <w:color w:val="auto"/>
              </w:rPr>
            </w:pPr>
            <w:r>
              <w:rPr>
                <w:rFonts w:ascii="Arial" w:cs="Arial" w:eastAsia="Arial" w:hAnsi="Arial"/>
                <w:sz w:val="18"/>
                <w:szCs w:val="18"/>
                <w:color w:val="auto"/>
                <w:w w:val="90"/>
              </w:rPr>
              <w:t>owned by</w:t>
            </w:r>
          </w:p>
        </w:tc>
        <w:tc>
          <w:tcPr>
            <w:tcW w:w="280" w:type="dxa"/>
            <w:vAlign w:val="bottom"/>
            <w:tcBorders>
              <w:bottom w:val="single" w:sz="8" w:color="auto"/>
              <w:right w:val="single" w:sz="8" w:color="auto"/>
            </w:tcBorders>
          </w:tcPr>
          <w:p>
            <w:pPr>
              <w:spacing w:after="0"/>
              <w:rPr>
                <w:sz w:val="20"/>
                <w:szCs w:val="20"/>
                <w:color w:val="auto"/>
              </w:rPr>
            </w:pPr>
          </w:p>
        </w:tc>
        <w:tc>
          <w:tcPr>
            <w:tcW w:w="996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4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80" w:type="dxa"/>
            <w:vAlign w:val="bottom"/>
          </w:tcPr>
          <w:p>
            <w:pPr>
              <w:jc w:val="center"/>
              <w:spacing w:after="0" w:line="182" w:lineRule="exact"/>
              <w:rPr>
                <w:sz w:val="20"/>
                <w:szCs w:val="20"/>
                <w:color w:val="auto"/>
              </w:rPr>
            </w:pPr>
            <w:r>
              <w:rPr>
                <w:rFonts w:ascii="Arial" w:cs="Arial" w:eastAsia="Arial" w:hAnsi="Arial"/>
                <w:sz w:val="18"/>
                <w:szCs w:val="18"/>
                <w:color w:val="auto"/>
                <w:w w:val="86"/>
              </w:rPr>
              <w:t>each</w:t>
            </w:r>
          </w:p>
        </w:tc>
        <w:tc>
          <w:tcPr>
            <w:tcW w:w="360" w:type="dxa"/>
            <w:vAlign w:val="bottom"/>
            <w:tcBorders>
              <w:right w:val="single" w:sz="8" w:color="auto"/>
            </w:tcBorders>
          </w:tcPr>
          <w:p>
            <w:pPr>
              <w:spacing w:after="0"/>
              <w:rPr>
                <w:sz w:val="15"/>
                <w:szCs w:val="15"/>
                <w:color w:val="auto"/>
              </w:rPr>
            </w:pPr>
          </w:p>
        </w:tc>
        <w:tc>
          <w:tcPr>
            <w:tcW w:w="280" w:type="dxa"/>
            <w:vAlign w:val="bottom"/>
            <w:tcBorders>
              <w:right w:val="single" w:sz="8" w:color="auto"/>
            </w:tcBorders>
          </w:tcPr>
          <w:p>
            <w:pPr>
              <w:jc w:val="right"/>
              <w:spacing w:after="0" w:line="182" w:lineRule="exact"/>
              <w:rPr>
                <w:sz w:val="20"/>
                <w:szCs w:val="20"/>
                <w:color w:val="auto"/>
              </w:rPr>
            </w:pPr>
            <w:r>
              <w:rPr>
                <w:rFonts w:ascii="Arial" w:cs="Arial" w:eastAsia="Arial" w:hAnsi="Arial"/>
                <w:sz w:val="18"/>
                <w:szCs w:val="18"/>
                <w:color w:val="auto"/>
              </w:rPr>
              <w:t>7.</w:t>
            </w:r>
          </w:p>
        </w:tc>
        <w:tc>
          <w:tcPr>
            <w:tcW w:w="9960" w:type="dxa"/>
            <w:vAlign w:val="bottom"/>
          </w:tcPr>
          <w:p>
            <w:pPr>
              <w:ind w:left="100"/>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200" w:type="dxa"/>
            <w:vAlign w:val="bottom"/>
            <w:tcBorders>
              <w:right w:val="single" w:sz="8" w:color="auto"/>
            </w:tcBorders>
            <w:gridSpan w:val="4"/>
          </w:tcPr>
          <w:p>
            <w:pPr>
              <w:jc w:val="center"/>
              <w:ind w:left="50"/>
              <w:spacing w:after="0"/>
              <w:rPr>
                <w:sz w:val="20"/>
                <w:szCs w:val="20"/>
                <w:color w:val="auto"/>
              </w:rPr>
            </w:pPr>
            <w:r>
              <w:rPr>
                <w:rFonts w:ascii="Arial" w:cs="Arial" w:eastAsia="Arial" w:hAnsi="Arial"/>
                <w:sz w:val="18"/>
                <w:szCs w:val="18"/>
                <w:color w:val="auto"/>
                <w:w w:val="92"/>
              </w:rPr>
              <w:t>reporting</w:t>
            </w:r>
          </w:p>
        </w:tc>
        <w:tc>
          <w:tcPr>
            <w:tcW w:w="280" w:type="dxa"/>
            <w:vAlign w:val="bottom"/>
            <w:tcBorders>
              <w:right w:val="single" w:sz="8" w:color="auto"/>
            </w:tcBorders>
          </w:tcPr>
          <w:p>
            <w:pPr>
              <w:spacing w:after="0"/>
              <w:rPr>
                <w:sz w:val="18"/>
                <w:szCs w:val="18"/>
                <w:color w:val="auto"/>
              </w:rPr>
            </w:pPr>
          </w:p>
        </w:tc>
        <w:tc>
          <w:tcPr>
            <w:tcW w:w="9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420" w:type="dxa"/>
            <w:vAlign w:val="bottom"/>
          </w:tcPr>
          <w:p>
            <w:pPr>
              <w:spacing w:after="0"/>
              <w:rPr>
                <w:sz w:val="20"/>
                <w:szCs w:val="20"/>
                <w:color w:val="auto"/>
              </w:rPr>
            </w:pPr>
          </w:p>
        </w:tc>
        <w:tc>
          <w:tcPr>
            <w:tcW w:w="780" w:type="dxa"/>
            <w:vAlign w:val="bottom"/>
            <w:tcBorders>
              <w:right w:val="single" w:sz="8" w:color="auto"/>
            </w:tcBorders>
            <w:gridSpan w:val="3"/>
          </w:tcPr>
          <w:p>
            <w:pPr>
              <w:jc w:val="center"/>
              <w:ind w:right="183"/>
              <w:spacing w:after="0"/>
              <w:rPr>
                <w:sz w:val="20"/>
                <w:szCs w:val="20"/>
                <w:color w:val="auto"/>
              </w:rPr>
            </w:pPr>
            <w:r>
              <w:rPr>
                <w:rFonts w:ascii="Arial" w:cs="Arial" w:eastAsia="Arial" w:hAnsi="Arial"/>
                <w:sz w:val="18"/>
                <w:szCs w:val="18"/>
                <w:color w:val="auto"/>
                <w:w w:val="87"/>
              </w:rPr>
              <w:t>person</w:t>
            </w:r>
          </w:p>
        </w:tc>
        <w:tc>
          <w:tcPr>
            <w:tcW w:w="280" w:type="dxa"/>
            <w:vAlign w:val="bottom"/>
            <w:tcBorders>
              <w:right w:val="single" w:sz="8" w:color="auto"/>
            </w:tcBorders>
          </w:tcPr>
          <w:p>
            <w:pPr>
              <w:spacing w:after="0"/>
              <w:rPr>
                <w:sz w:val="20"/>
                <w:szCs w:val="20"/>
                <w:color w:val="auto"/>
              </w:rPr>
            </w:pPr>
          </w:p>
        </w:tc>
        <w:tc>
          <w:tcPr>
            <w:tcW w:w="9960" w:type="dxa"/>
            <w:vAlign w:val="bottom"/>
          </w:tcPr>
          <w:p>
            <w:pPr>
              <w:ind w:left="320"/>
              <w:spacing w:after="0" w:line="232" w:lineRule="exact"/>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79"/>
        </w:trPr>
        <w:tc>
          <w:tcPr>
            <w:tcW w:w="42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Borders>
              <w:right w:val="single" w:sz="8" w:color="auto"/>
            </w:tcBorders>
            <w:gridSpan w:val="2"/>
            <w:vMerge w:val="restart"/>
          </w:tcPr>
          <w:p>
            <w:pPr>
              <w:jc w:val="center"/>
              <w:ind w:right="243"/>
              <w:spacing w:after="0"/>
              <w:rPr>
                <w:sz w:val="20"/>
                <w:szCs w:val="20"/>
                <w:color w:val="auto"/>
              </w:rPr>
            </w:pPr>
            <w:r>
              <w:rPr>
                <w:rFonts w:ascii="Arial" w:cs="Arial" w:eastAsia="Arial" w:hAnsi="Arial"/>
                <w:sz w:val="18"/>
                <w:szCs w:val="18"/>
                <w:color w:val="auto"/>
              </w:rPr>
              <w:t>with:</w:t>
            </w:r>
          </w:p>
        </w:tc>
        <w:tc>
          <w:tcPr>
            <w:tcW w:w="280" w:type="dxa"/>
            <w:vAlign w:val="bottom"/>
            <w:tcBorders>
              <w:bottom w:val="single" w:sz="8" w:color="auto"/>
              <w:right w:val="single" w:sz="8" w:color="auto"/>
            </w:tcBorders>
          </w:tcPr>
          <w:p>
            <w:pPr>
              <w:spacing w:after="0"/>
              <w:rPr>
                <w:sz w:val="6"/>
                <w:szCs w:val="6"/>
                <w:color w:val="auto"/>
              </w:rPr>
            </w:pPr>
          </w:p>
        </w:tc>
        <w:tc>
          <w:tcPr>
            <w:tcW w:w="996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31"/>
        </w:trPr>
        <w:tc>
          <w:tcPr>
            <w:tcW w:w="4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Borders>
              <w:right w:val="single" w:sz="8" w:color="auto"/>
            </w:tcBorders>
            <w:gridSpan w:val="2"/>
            <w:vMerge w:val="continue"/>
          </w:tcPr>
          <w:p>
            <w:pPr>
              <w:spacing w:after="0"/>
              <w:rPr>
                <w:sz w:val="11"/>
                <w:szCs w:val="11"/>
                <w:color w:val="auto"/>
              </w:rPr>
            </w:pPr>
          </w:p>
        </w:tc>
        <w:tc>
          <w:tcPr>
            <w:tcW w:w="280" w:type="dxa"/>
            <w:vAlign w:val="bottom"/>
            <w:tcBorders>
              <w:right w:val="single" w:sz="8" w:color="auto"/>
            </w:tcBorders>
            <w:vMerge w:val="restart"/>
          </w:tcPr>
          <w:p>
            <w:pPr>
              <w:jc w:val="right"/>
              <w:spacing w:after="0"/>
              <w:rPr>
                <w:sz w:val="20"/>
                <w:szCs w:val="20"/>
                <w:color w:val="auto"/>
              </w:rPr>
            </w:pPr>
            <w:r>
              <w:rPr>
                <w:rFonts w:ascii="Arial" w:cs="Arial" w:eastAsia="Arial" w:hAnsi="Arial"/>
                <w:sz w:val="18"/>
                <w:szCs w:val="18"/>
                <w:color w:val="auto"/>
              </w:rPr>
              <w:t>8.</w:t>
            </w:r>
          </w:p>
        </w:tc>
        <w:tc>
          <w:tcPr>
            <w:tcW w:w="9960" w:type="dxa"/>
            <w:vAlign w:val="bottom"/>
            <w:vMerge w:val="restart"/>
          </w:tcPr>
          <w:p>
            <w:pPr>
              <w:ind w:left="10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93"/>
        </w:trPr>
        <w:tc>
          <w:tcPr>
            <w:tcW w:w="420" w:type="dxa"/>
            <w:vAlign w:val="bottom"/>
          </w:tcPr>
          <w:p>
            <w:pPr>
              <w:spacing w:after="0"/>
              <w:rPr>
                <w:sz w:val="8"/>
                <w:szCs w:val="8"/>
                <w:color w:val="auto"/>
              </w:rPr>
            </w:pPr>
          </w:p>
        </w:tc>
        <w:tc>
          <w:tcPr>
            <w:tcW w:w="40" w:type="dxa"/>
            <w:vAlign w:val="bottom"/>
          </w:tcPr>
          <w:p>
            <w:pPr>
              <w:spacing w:after="0"/>
              <w:rPr>
                <w:sz w:val="8"/>
                <w:szCs w:val="8"/>
                <w:color w:val="auto"/>
              </w:rPr>
            </w:pPr>
          </w:p>
        </w:tc>
        <w:tc>
          <w:tcPr>
            <w:tcW w:w="380" w:type="dxa"/>
            <w:vAlign w:val="bottom"/>
          </w:tcPr>
          <w:p>
            <w:pPr>
              <w:spacing w:after="0"/>
              <w:rPr>
                <w:sz w:val="8"/>
                <w:szCs w:val="8"/>
                <w:color w:val="auto"/>
              </w:rPr>
            </w:pPr>
          </w:p>
        </w:tc>
        <w:tc>
          <w:tcPr>
            <w:tcW w:w="360" w:type="dxa"/>
            <w:vAlign w:val="bottom"/>
            <w:tcBorders>
              <w:right w:val="single" w:sz="8" w:color="auto"/>
            </w:tcBorders>
          </w:tcPr>
          <w:p>
            <w:pPr>
              <w:spacing w:after="0"/>
              <w:rPr>
                <w:sz w:val="8"/>
                <w:szCs w:val="8"/>
                <w:color w:val="auto"/>
              </w:rPr>
            </w:pPr>
          </w:p>
        </w:tc>
        <w:tc>
          <w:tcPr>
            <w:tcW w:w="280" w:type="dxa"/>
            <w:vAlign w:val="bottom"/>
            <w:tcBorders>
              <w:right w:val="single" w:sz="8" w:color="auto"/>
            </w:tcBorders>
            <w:vMerge w:val="continue"/>
          </w:tcPr>
          <w:p>
            <w:pPr>
              <w:spacing w:after="0"/>
              <w:rPr>
                <w:sz w:val="8"/>
                <w:szCs w:val="8"/>
                <w:color w:val="auto"/>
              </w:rPr>
            </w:pPr>
          </w:p>
        </w:tc>
        <w:tc>
          <w:tcPr>
            <w:tcW w:w="99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484"/>
        </w:trPr>
        <w:tc>
          <w:tcPr>
            <w:tcW w:w="4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360" w:type="dxa"/>
            <w:vAlign w:val="bottom"/>
            <w:tcBorders>
              <w:bottom w:val="single" w:sz="8" w:color="auto"/>
              <w:right w:val="single" w:sz="8" w:color="auto"/>
            </w:tcBorders>
          </w:tcPr>
          <w:p>
            <w:pPr>
              <w:spacing w:after="0"/>
              <w:rPr>
                <w:sz w:val="24"/>
                <w:szCs w:val="24"/>
                <w:color w:val="auto"/>
              </w:rPr>
            </w:pPr>
          </w:p>
        </w:tc>
        <w:tc>
          <w:tcPr>
            <w:tcW w:w="280" w:type="dxa"/>
            <w:vAlign w:val="bottom"/>
            <w:tcBorders>
              <w:bottom w:val="single" w:sz="8" w:color="auto"/>
              <w:right w:val="single" w:sz="8" w:color="auto"/>
            </w:tcBorders>
          </w:tcPr>
          <w:p>
            <w:pPr>
              <w:spacing w:after="0"/>
              <w:rPr>
                <w:sz w:val="24"/>
                <w:szCs w:val="24"/>
                <w:color w:val="auto"/>
              </w:rPr>
            </w:pPr>
          </w:p>
        </w:tc>
        <w:tc>
          <w:tcPr>
            <w:tcW w:w="9960" w:type="dxa"/>
            <w:vAlign w:val="bottom"/>
            <w:tcBorders>
              <w:bottom w:val="single" w:sz="8" w:color="auto"/>
            </w:tcBorders>
          </w:tcPr>
          <w:p>
            <w:pPr>
              <w:ind w:left="320"/>
              <w:spacing w:after="0"/>
              <w:rPr>
                <w:sz w:val="20"/>
                <w:szCs w:val="20"/>
                <w:color w:val="auto"/>
              </w:rPr>
            </w:pPr>
            <w:r>
              <w:rPr>
                <w:rFonts w:ascii="Arial" w:cs="Arial" w:eastAsia="Arial" w:hAnsi="Arial"/>
                <w:sz w:val="22"/>
                <w:szCs w:val="22"/>
                <w:color w:val="auto"/>
              </w:rPr>
              <w:t>1,500,000</w:t>
            </w: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6"/>
        </w:trPr>
        <w:tc>
          <w:tcPr>
            <w:tcW w:w="420" w:type="dxa"/>
            <w:vAlign w:val="bottom"/>
          </w:tcPr>
          <w:p>
            <w:pPr>
              <w:jc w:val="right"/>
              <w:spacing w:after="0"/>
              <w:rPr>
                <w:sz w:val="20"/>
                <w:szCs w:val="20"/>
                <w:color w:val="auto"/>
              </w:rPr>
            </w:pPr>
            <w:r>
              <w:rPr>
                <w:rFonts w:ascii="Arial" w:cs="Arial" w:eastAsia="Arial" w:hAnsi="Arial"/>
                <w:sz w:val="18"/>
                <w:szCs w:val="18"/>
                <w:color w:val="auto"/>
              </w:rPr>
              <w:t>9.</w:t>
            </w:r>
          </w:p>
        </w:tc>
        <w:tc>
          <w:tcPr>
            <w:tcW w:w="40" w:type="dxa"/>
            <w:vAlign w:val="bottom"/>
            <w:tcBorders>
              <w:right w:val="single" w:sz="8" w:color="auto"/>
            </w:tcBorders>
          </w:tcPr>
          <w:p>
            <w:pPr>
              <w:spacing w:after="0"/>
              <w:rPr>
                <w:sz w:val="19"/>
                <w:szCs w:val="19"/>
                <w:color w:val="auto"/>
              </w:rPr>
            </w:pPr>
          </w:p>
        </w:tc>
        <w:tc>
          <w:tcPr>
            <w:tcW w:w="1020" w:type="dxa"/>
            <w:vAlign w:val="bottom"/>
            <w:gridSpan w:val="3"/>
          </w:tcPr>
          <w:p>
            <w:pPr>
              <w:ind w:left="100"/>
              <w:spacing w:after="0"/>
              <w:rPr>
                <w:sz w:val="20"/>
                <w:szCs w:val="20"/>
                <w:color w:val="auto"/>
              </w:rPr>
            </w:pPr>
            <w:r>
              <w:rPr>
                <w:rFonts w:ascii="Arial" w:cs="Arial" w:eastAsia="Arial" w:hAnsi="Arial"/>
                <w:sz w:val="18"/>
                <w:szCs w:val="18"/>
                <w:color w:val="auto"/>
              </w:rPr>
              <w:t>Aggregate</w:t>
            </w:r>
          </w:p>
        </w:tc>
        <w:tc>
          <w:tcPr>
            <w:tcW w:w="9960" w:type="dxa"/>
            <w:vAlign w:val="bottom"/>
          </w:tcPr>
          <w:p>
            <w:pPr>
              <w:spacing w:after="0"/>
              <w:rPr>
                <w:sz w:val="20"/>
                <w:szCs w:val="20"/>
                <w:color w:val="auto"/>
              </w:rPr>
            </w:pPr>
            <w:r>
              <w:rPr>
                <w:rFonts w:ascii="Arial" w:cs="Arial" w:eastAsia="Arial" w:hAnsi="Arial"/>
                <w:sz w:val="18"/>
                <w:szCs w:val="18"/>
                <w:color w:val="auto"/>
              </w:rPr>
              <w:t>amount beneficially owned by each reporting person</w:t>
            </w:r>
          </w:p>
        </w:tc>
        <w:tc>
          <w:tcPr>
            <w:tcW w:w="0" w:type="dxa"/>
            <w:vAlign w:val="bottom"/>
          </w:tcPr>
          <w:p>
            <w:pPr>
              <w:spacing w:after="0"/>
              <w:rPr>
                <w:sz w:val="1"/>
                <w:szCs w:val="1"/>
                <w:color w:val="auto"/>
              </w:rPr>
            </w:pPr>
          </w:p>
        </w:tc>
      </w:tr>
      <w:tr>
        <w:trPr>
          <w:trHeight w:val="484"/>
        </w:trPr>
        <w:tc>
          <w:tcPr>
            <w:tcW w:w="420" w:type="dxa"/>
            <w:vAlign w:val="bottom"/>
            <w:tcBorders>
              <w:bottom w:val="single" w:sz="8" w:color="auto"/>
            </w:tcBorders>
          </w:tcPr>
          <w:p>
            <w:pPr>
              <w:spacing w:after="0"/>
              <w:rPr>
                <w:sz w:val="24"/>
                <w:szCs w:val="24"/>
                <w:color w:val="auto"/>
              </w:rPr>
            </w:pPr>
          </w:p>
        </w:tc>
        <w:tc>
          <w:tcPr>
            <w:tcW w:w="40" w:type="dxa"/>
            <w:vAlign w:val="bottom"/>
            <w:tcBorders>
              <w:bottom w:val="single" w:sz="8" w:color="auto"/>
              <w:right w:val="single" w:sz="8" w:color="auto"/>
            </w:tcBorders>
          </w:tcPr>
          <w:p>
            <w:pPr>
              <w:spacing w:after="0"/>
              <w:rPr>
                <w:sz w:val="24"/>
                <w:szCs w:val="24"/>
                <w:color w:val="auto"/>
              </w:rPr>
            </w:pPr>
          </w:p>
        </w:tc>
        <w:tc>
          <w:tcPr>
            <w:tcW w:w="10980" w:type="dxa"/>
            <w:vAlign w:val="bottom"/>
            <w:tcBorders>
              <w:bottom w:val="single" w:sz="8" w:color="auto"/>
            </w:tcBorders>
            <w:gridSpan w:val="4"/>
          </w:tcPr>
          <w:p>
            <w:pPr>
              <w:ind w:left="320"/>
              <w:spacing w:after="0"/>
              <w:rPr>
                <w:sz w:val="20"/>
                <w:szCs w:val="20"/>
                <w:color w:val="auto"/>
              </w:rPr>
            </w:pPr>
            <w:r>
              <w:rPr>
                <w:rFonts w:ascii="Arial" w:cs="Arial" w:eastAsia="Arial" w:hAnsi="Arial"/>
                <w:sz w:val="22"/>
                <w:szCs w:val="22"/>
                <w:color w:val="auto"/>
              </w:rPr>
              <w:t>1,500,000</w:t>
            </w: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8"/>
        </w:trPr>
        <w:tc>
          <w:tcPr>
            <w:tcW w:w="420" w:type="dxa"/>
            <w:vAlign w:val="bottom"/>
          </w:tcPr>
          <w:p>
            <w:pPr>
              <w:jc w:val="right"/>
              <w:spacing w:after="0"/>
              <w:rPr>
                <w:sz w:val="20"/>
                <w:szCs w:val="20"/>
                <w:color w:val="auto"/>
              </w:rPr>
            </w:pPr>
            <w:r>
              <w:rPr>
                <w:rFonts w:ascii="Arial" w:cs="Arial" w:eastAsia="Arial" w:hAnsi="Arial"/>
                <w:sz w:val="18"/>
                <w:szCs w:val="18"/>
                <w:color w:val="auto"/>
              </w:rPr>
              <w:t>10.</w:t>
            </w:r>
          </w:p>
        </w:tc>
        <w:tc>
          <w:tcPr>
            <w:tcW w:w="40" w:type="dxa"/>
            <w:vAlign w:val="bottom"/>
            <w:tcBorders>
              <w:right w:val="single" w:sz="8" w:color="auto"/>
            </w:tcBorders>
          </w:tcPr>
          <w:p>
            <w:pPr>
              <w:spacing w:after="0"/>
              <w:rPr>
                <w:sz w:val="24"/>
                <w:szCs w:val="24"/>
                <w:color w:val="auto"/>
              </w:rPr>
            </w:pPr>
          </w:p>
        </w:tc>
        <w:tc>
          <w:tcPr>
            <w:tcW w:w="10980" w:type="dxa"/>
            <w:vAlign w:val="bottom"/>
            <w:gridSpan w:val="4"/>
          </w:tcPr>
          <w:p>
            <w:pPr>
              <w:ind w:left="100"/>
              <w:spacing w:after="0" w:line="207" w:lineRule="exact"/>
              <w:rPr>
                <w:sz w:val="20"/>
                <w:szCs w:val="20"/>
                <w:color w:val="auto"/>
              </w:rPr>
            </w:pPr>
            <w:r>
              <w:rPr>
                <w:rFonts w:ascii="Arial" w:cs="Arial" w:eastAsia="Arial" w:hAnsi="Arial"/>
                <w:sz w:val="18"/>
                <w:szCs w:val="18"/>
                <w:color w:val="auto"/>
              </w:rPr>
              <w:t xml:space="preserve">Check if the aggregate amount in Row (9) excludes certain shares (see instructions)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90"/>
        </w:trPr>
        <w:tc>
          <w:tcPr>
            <w:tcW w:w="460" w:type="dxa"/>
            <w:vAlign w:val="bottom"/>
            <w:tcBorders>
              <w:bottom w:val="single" w:sz="8" w:color="auto"/>
              <w:right w:val="single" w:sz="8" w:color="auto"/>
            </w:tcBorders>
            <w:gridSpan w:val="2"/>
          </w:tcPr>
          <w:p>
            <w:pPr>
              <w:spacing w:after="0"/>
              <w:rPr>
                <w:sz w:val="16"/>
                <w:szCs w:val="16"/>
                <w:color w:val="auto"/>
              </w:rPr>
            </w:pPr>
          </w:p>
        </w:tc>
        <w:tc>
          <w:tcPr>
            <w:tcW w:w="740" w:type="dxa"/>
            <w:vAlign w:val="bottom"/>
            <w:tcBorders>
              <w:bottom w:val="single" w:sz="8" w:color="auto"/>
            </w:tcBorders>
            <w:gridSpan w:val="2"/>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9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460" w:type="dxa"/>
            <w:vAlign w:val="bottom"/>
            <w:tcBorders>
              <w:right w:val="single" w:sz="8" w:color="auto"/>
            </w:tcBorders>
            <w:gridSpan w:val="2"/>
          </w:tcPr>
          <w:p>
            <w:pPr>
              <w:jc w:val="right"/>
              <w:spacing w:after="0"/>
              <w:rPr>
                <w:sz w:val="20"/>
                <w:szCs w:val="20"/>
                <w:color w:val="auto"/>
              </w:rPr>
            </w:pPr>
            <w:r>
              <w:rPr>
                <w:rFonts w:ascii="Arial" w:cs="Arial" w:eastAsia="Arial" w:hAnsi="Arial"/>
                <w:sz w:val="18"/>
                <w:szCs w:val="18"/>
                <w:color w:val="auto"/>
              </w:rPr>
              <w:t>11.</w:t>
            </w:r>
          </w:p>
        </w:tc>
        <w:tc>
          <w:tcPr>
            <w:tcW w:w="10980" w:type="dxa"/>
            <w:vAlign w:val="bottom"/>
            <w:gridSpan w:val="4"/>
          </w:tcPr>
          <w:p>
            <w:pPr>
              <w:ind w:left="100"/>
              <w:spacing w:after="0"/>
              <w:rPr>
                <w:sz w:val="20"/>
                <w:szCs w:val="20"/>
                <w:color w:val="auto"/>
              </w:rPr>
            </w:pPr>
            <w:r>
              <w:rPr>
                <w:rFonts w:ascii="Arial" w:cs="Arial" w:eastAsia="Arial" w:hAnsi="Arial"/>
                <w:sz w:val="18"/>
                <w:szCs w:val="18"/>
                <w:color w:val="auto"/>
              </w:rPr>
              <w:t>Percent of class represented by amount in Row (9)</w:t>
            </w:r>
          </w:p>
        </w:tc>
        <w:tc>
          <w:tcPr>
            <w:tcW w:w="0" w:type="dxa"/>
            <w:vAlign w:val="bottom"/>
          </w:tcPr>
          <w:p>
            <w:pPr>
              <w:spacing w:after="0"/>
              <w:rPr>
                <w:sz w:val="1"/>
                <w:szCs w:val="1"/>
                <w:color w:val="auto"/>
              </w:rPr>
            </w:pPr>
          </w:p>
        </w:tc>
      </w:tr>
      <w:tr>
        <w:trPr>
          <w:trHeight w:val="484"/>
        </w:trPr>
        <w:tc>
          <w:tcPr>
            <w:tcW w:w="420" w:type="dxa"/>
            <w:vAlign w:val="bottom"/>
            <w:tcBorders>
              <w:bottom w:val="single" w:sz="8" w:color="auto"/>
            </w:tcBorders>
          </w:tcPr>
          <w:p>
            <w:pPr>
              <w:spacing w:after="0"/>
              <w:rPr>
                <w:sz w:val="24"/>
                <w:szCs w:val="24"/>
                <w:color w:val="auto"/>
              </w:rPr>
            </w:pPr>
          </w:p>
        </w:tc>
        <w:tc>
          <w:tcPr>
            <w:tcW w:w="40" w:type="dxa"/>
            <w:vAlign w:val="bottom"/>
            <w:tcBorders>
              <w:bottom w:val="single" w:sz="8" w:color="auto"/>
              <w:right w:val="single" w:sz="8" w:color="auto"/>
            </w:tcBorders>
          </w:tcPr>
          <w:p>
            <w:pPr>
              <w:spacing w:after="0"/>
              <w:rPr>
                <w:sz w:val="24"/>
                <w:szCs w:val="24"/>
                <w:color w:val="auto"/>
              </w:rPr>
            </w:pPr>
          </w:p>
        </w:tc>
        <w:tc>
          <w:tcPr>
            <w:tcW w:w="1020" w:type="dxa"/>
            <w:vAlign w:val="bottom"/>
            <w:tcBorders>
              <w:bottom w:val="single" w:sz="8" w:color="auto"/>
            </w:tcBorders>
            <w:gridSpan w:val="3"/>
          </w:tcPr>
          <w:p>
            <w:pPr>
              <w:ind w:left="320"/>
              <w:spacing w:after="0"/>
              <w:rPr>
                <w:sz w:val="20"/>
                <w:szCs w:val="20"/>
                <w:color w:val="auto"/>
              </w:rPr>
            </w:pPr>
            <w:r>
              <w:rPr>
                <w:rFonts w:ascii="Arial" w:cs="Arial" w:eastAsia="Arial" w:hAnsi="Arial"/>
                <w:sz w:val="22"/>
                <w:szCs w:val="22"/>
                <w:color w:val="auto"/>
              </w:rPr>
              <w:t>7.1%</w:t>
            </w:r>
            <w:r>
              <w:rPr>
                <w:rFonts w:ascii="Arial" w:cs="Arial" w:eastAsia="Arial" w:hAnsi="Arial"/>
                <w:sz w:val="18"/>
                <w:szCs w:val="18"/>
                <w:color w:val="auto"/>
              </w:rPr>
              <w:t>3</w:t>
            </w:r>
          </w:p>
        </w:tc>
        <w:tc>
          <w:tcPr>
            <w:tcW w:w="99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420" w:type="dxa"/>
            <w:vAlign w:val="bottom"/>
          </w:tcPr>
          <w:p>
            <w:pPr>
              <w:jc w:val="right"/>
              <w:spacing w:after="0"/>
              <w:rPr>
                <w:sz w:val="20"/>
                <w:szCs w:val="20"/>
                <w:color w:val="auto"/>
              </w:rPr>
            </w:pPr>
            <w:r>
              <w:rPr>
                <w:rFonts w:ascii="Arial" w:cs="Arial" w:eastAsia="Arial" w:hAnsi="Arial"/>
                <w:sz w:val="18"/>
                <w:szCs w:val="18"/>
                <w:color w:val="auto"/>
              </w:rPr>
              <w:t>12.</w:t>
            </w:r>
          </w:p>
        </w:tc>
        <w:tc>
          <w:tcPr>
            <w:tcW w:w="40" w:type="dxa"/>
            <w:vAlign w:val="bottom"/>
            <w:tcBorders>
              <w:right w:val="single" w:sz="8" w:color="auto"/>
            </w:tcBorders>
          </w:tcPr>
          <w:p>
            <w:pPr>
              <w:spacing w:after="0"/>
              <w:rPr>
                <w:sz w:val="19"/>
                <w:szCs w:val="19"/>
                <w:color w:val="auto"/>
              </w:rPr>
            </w:pPr>
          </w:p>
        </w:tc>
        <w:tc>
          <w:tcPr>
            <w:tcW w:w="10980" w:type="dxa"/>
            <w:vAlign w:val="bottom"/>
            <w:gridSpan w:val="4"/>
          </w:tcPr>
          <w:p>
            <w:pPr>
              <w:ind w:left="100"/>
              <w:spacing w:after="0"/>
              <w:rPr>
                <w:sz w:val="20"/>
                <w:szCs w:val="20"/>
                <w:color w:val="auto"/>
              </w:rPr>
            </w:pPr>
            <w:r>
              <w:rPr>
                <w:rFonts w:ascii="Arial" w:cs="Arial" w:eastAsia="Arial" w:hAnsi="Arial"/>
                <w:sz w:val="18"/>
                <w:szCs w:val="18"/>
                <w:color w:val="auto"/>
              </w:rPr>
              <w:t>Type of reporting person (see instructions)</w:t>
            </w:r>
          </w:p>
        </w:tc>
        <w:tc>
          <w:tcPr>
            <w:tcW w:w="0" w:type="dxa"/>
            <w:vAlign w:val="bottom"/>
          </w:tcPr>
          <w:p>
            <w:pPr>
              <w:spacing w:after="0"/>
              <w:rPr>
                <w:sz w:val="1"/>
                <w:szCs w:val="1"/>
                <w:color w:val="auto"/>
              </w:rPr>
            </w:pPr>
          </w:p>
        </w:tc>
      </w:tr>
      <w:tr>
        <w:trPr>
          <w:trHeight w:val="484"/>
        </w:trPr>
        <w:tc>
          <w:tcPr>
            <w:tcW w:w="420" w:type="dxa"/>
            <w:vAlign w:val="bottom"/>
            <w:tcBorders>
              <w:bottom w:val="single" w:sz="8" w:color="auto"/>
            </w:tcBorders>
          </w:tcPr>
          <w:p>
            <w:pPr>
              <w:spacing w:after="0"/>
              <w:rPr>
                <w:sz w:val="24"/>
                <w:szCs w:val="24"/>
                <w:color w:val="auto"/>
              </w:rPr>
            </w:pPr>
          </w:p>
        </w:tc>
        <w:tc>
          <w:tcPr>
            <w:tcW w:w="40" w:type="dxa"/>
            <w:vAlign w:val="bottom"/>
            <w:tcBorders>
              <w:bottom w:val="single" w:sz="8" w:color="auto"/>
              <w:right w:val="single" w:sz="8" w:color="auto"/>
            </w:tcBorders>
          </w:tcPr>
          <w:p>
            <w:pPr>
              <w:spacing w:after="0"/>
              <w:rPr>
                <w:sz w:val="24"/>
                <w:szCs w:val="24"/>
                <w:color w:val="auto"/>
              </w:rPr>
            </w:pPr>
          </w:p>
        </w:tc>
        <w:tc>
          <w:tcPr>
            <w:tcW w:w="740" w:type="dxa"/>
            <w:vAlign w:val="bottom"/>
            <w:tcBorders>
              <w:bottom w:val="single" w:sz="8" w:color="auto"/>
            </w:tcBorders>
            <w:gridSpan w:val="2"/>
          </w:tcPr>
          <w:p>
            <w:pPr>
              <w:ind w:left="320"/>
              <w:spacing w:after="0"/>
              <w:rPr>
                <w:sz w:val="20"/>
                <w:szCs w:val="20"/>
                <w:color w:val="auto"/>
              </w:rPr>
            </w:pPr>
            <w:r>
              <w:rPr>
                <w:rFonts w:ascii="Arial" w:cs="Arial" w:eastAsia="Arial" w:hAnsi="Arial"/>
                <w:sz w:val="22"/>
                <w:szCs w:val="22"/>
                <w:color w:val="auto"/>
              </w:rPr>
              <w:t>OO</w:t>
            </w:r>
          </w:p>
        </w:tc>
        <w:tc>
          <w:tcPr>
            <w:tcW w:w="280" w:type="dxa"/>
            <w:vAlign w:val="bottom"/>
            <w:tcBorders>
              <w:bottom w:val="single" w:sz="8" w:color="auto"/>
            </w:tcBorders>
          </w:tcPr>
          <w:p>
            <w:pPr>
              <w:spacing w:after="0"/>
              <w:rPr>
                <w:sz w:val="24"/>
                <w:szCs w:val="24"/>
                <w:color w:val="auto"/>
              </w:rPr>
            </w:pPr>
          </w:p>
        </w:tc>
        <w:tc>
          <w:tcPr>
            <w:tcW w:w="99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220" w:right="240" w:hanging="212"/>
        <w:spacing w:after="0" w:line="342" w:lineRule="auto"/>
        <w:tabs>
          <w:tab w:leader="none" w:pos="220" w:val="left"/>
        </w:tabs>
        <w:numPr>
          <w:ilvl w:val="0"/>
          <w:numId w:val="19"/>
        </w:numPr>
        <w:rPr>
          <w:rFonts w:ascii="Arial" w:cs="Arial" w:eastAsia="Arial" w:hAnsi="Arial"/>
          <w:sz w:val="14"/>
          <w:szCs w:val="14"/>
          <w:color w:val="auto"/>
        </w:rPr>
      </w:pPr>
      <w:r>
        <w:rPr>
          <w:rFonts w:ascii="Arial" w:cs="Arial" w:eastAsia="Arial" w:hAnsi="Arial"/>
          <w:sz w:val="16"/>
          <w:szCs w:val="16"/>
          <w:color w:val="auto"/>
        </w:rPr>
        <w:t>Venrock Healthcare Capital Partners, L.P., VHCP Co-Investment Holdings, LLC, Venrock Healthcare Capital Partners II, L.P., VHCP Co-Investment Holdings II, LLC, VHCP Management, LLC, VHCP Management II, LLC, Bong Koh and Anders Hove are members of a group for the purposes of this</w:t>
      </w:r>
    </w:p>
    <w:p>
      <w:pPr>
        <w:spacing w:after="0" w:line="124" w:lineRule="exact"/>
        <w:rPr>
          <w:sz w:val="20"/>
          <w:szCs w:val="20"/>
          <w:color w:val="auto"/>
        </w:rPr>
      </w:pPr>
    </w:p>
    <w:p>
      <w:pPr>
        <w:jc w:val="both"/>
        <w:ind w:left="220" w:right="680" w:hanging="212"/>
        <w:spacing w:after="0" w:line="342" w:lineRule="auto"/>
        <w:tabs>
          <w:tab w:leader="none" w:pos="220" w:val="left"/>
        </w:tabs>
        <w:numPr>
          <w:ilvl w:val="0"/>
          <w:numId w:val="20"/>
        </w:numPr>
        <w:rPr>
          <w:rFonts w:ascii="Arial" w:cs="Arial" w:eastAsia="Arial" w:hAnsi="Arial"/>
          <w:sz w:val="14"/>
          <w:szCs w:val="14"/>
          <w:color w:val="auto"/>
        </w:rPr>
      </w:pPr>
      <w:r>
        <w:rPr>
          <w:rFonts w:ascii="Arial" w:cs="Arial" w:eastAsia="Arial" w:hAnsi="Arial"/>
          <w:sz w:val="16"/>
          <w:szCs w:val="16"/>
          <w:color w:val="auto"/>
        </w:rPr>
        <w:t>Consists of 380,412 ordinary shares owned by Venrock Healthcare Capital Partners, L.P., 69,588 ordinary shares owned by VHCP Co-Investment Holdings, LLC, 882,955 ordinary shares owned by Venrock Healthcare Capital Partners II, L.P. and 167,045 ordinary shares owned by VHCP Co-</w:t>
      </w:r>
    </w:p>
    <w:p>
      <w:pPr>
        <w:spacing w:after="0" w:line="124" w:lineRule="exact"/>
        <w:rPr>
          <w:sz w:val="20"/>
          <w:szCs w:val="20"/>
          <w:color w:val="auto"/>
        </w:rPr>
      </w:pPr>
    </w:p>
    <w:p>
      <w:pPr>
        <w:ind w:left="220" w:right="200" w:hanging="212"/>
        <w:spacing w:after="0" w:line="286" w:lineRule="auto"/>
        <w:tabs>
          <w:tab w:leader="none" w:pos="220" w:val="left"/>
        </w:tabs>
        <w:numPr>
          <w:ilvl w:val="0"/>
          <w:numId w:val="21"/>
        </w:numPr>
        <w:rPr>
          <w:rFonts w:ascii="Arial" w:cs="Arial" w:eastAsia="Arial" w:hAnsi="Arial"/>
          <w:sz w:val="14"/>
          <w:szCs w:val="14"/>
          <w:color w:val="auto"/>
        </w:rPr>
      </w:pPr>
      <w:r>
        <w:rPr>
          <w:rFonts w:ascii="Arial" w:cs="Arial" w:eastAsia="Arial" w:hAnsi="Arial"/>
          <w:sz w:val="17"/>
          <w:szCs w:val="17"/>
          <w:color w:val="auto"/>
        </w:rPr>
        <w:t>This percentage is calculated based upon 21,177,722 ordinary shares outstanding as of the closing of the Public Offering, including the underwriters’ full exercise of their overallotment option in connection with the Public Offering, as set forth in Issuer’s prospectus supplement dated January 9, 2015 filed with the SEC pursuant to Rule 424(b)(5) under the Securities Act of 1933, as amended, on January 9, 2015.</w:t>
      </w:r>
    </w:p>
    <w:p>
      <w:pPr>
        <w:sectPr>
          <w:pgSz w:w="11900" w:h="16838" w:orient="portrait"/>
          <w:cols w:equalWidth="0" w:num="1">
            <w:col w:w="11440"/>
          </w:cols>
          <w:pgMar w:left="240" w:top="274" w:right="21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30"/>
        </w:trPr>
        <w:tc>
          <w:tcPr>
            <w:tcW w:w="6500" w:type="dxa"/>
            <w:vAlign w:val="bottom"/>
          </w:tcPr>
          <w:p>
            <w:pPr>
              <w:spacing w:after="0"/>
              <w:rPr>
                <w:sz w:val="20"/>
                <w:szCs w:val="20"/>
                <w:color w:val="auto"/>
              </w:rPr>
            </w:pPr>
            <w:r>
              <w:rPr>
                <w:rFonts w:ascii="Arial" w:cs="Arial" w:eastAsia="Arial" w:hAnsi="Arial"/>
                <w:sz w:val="18"/>
                <w:szCs w:val="18"/>
                <w:color w:val="auto"/>
              </w:rPr>
              <w:t>CUSIP No.</w:t>
            </w:r>
          </w:p>
        </w:tc>
        <w:tc>
          <w:tcPr>
            <w:tcW w:w="4940" w:type="dxa"/>
            <w:vAlign w:val="bottom"/>
          </w:tcPr>
          <w:p>
            <w:pPr>
              <w:ind w:left="4020"/>
              <w:spacing w:after="0"/>
              <w:rPr>
                <w:sz w:val="20"/>
                <w:szCs w:val="20"/>
                <w:color w:val="auto"/>
              </w:rPr>
            </w:pPr>
            <w:r>
              <w:rPr>
                <w:rFonts w:ascii="Arial" w:cs="Arial" w:eastAsia="Arial" w:hAnsi="Arial"/>
                <w:sz w:val="18"/>
                <w:szCs w:val="18"/>
                <w:color w:val="auto"/>
                <w:w w:val="88"/>
              </w:rPr>
              <w:t>Page 8 of 17</w:t>
            </w:r>
          </w:p>
        </w:tc>
      </w:tr>
      <w:tr>
        <w:trPr>
          <w:trHeight w:val="122"/>
        </w:trPr>
        <w:tc>
          <w:tcPr>
            <w:tcW w:w="6500" w:type="dxa"/>
            <w:vAlign w:val="bottom"/>
            <w:tcBorders>
              <w:bottom w:val="single" w:sz="8" w:color="auto"/>
            </w:tcBorders>
          </w:tcPr>
          <w:p>
            <w:pPr>
              <w:spacing w:after="0"/>
              <w:rPr>
                <w:sz w:val="10"/>
                <w:szCs w:val="10"/>
                <w:color w:val="auto"/>
              </w:rPr>
            </w:pPr>
          </w:p>
        </w:tc>
        <w:tc>
          <w:tcPr>
            <w:tcW w:w="4940" w:type="dxa"/>
            <w:vAlign w:val="bottom"/>
            <w:tcBorders>
              <w:bottom w:val="single" w:sz="8" w:color="auto"/>
            </w:tcBorders>
          </w:tcPr>
          <w:p>
            <w:pPr>
              <w:spacing w:after="0"/>
              <w:rPr>
                <w:sz w:val="10"/>
                <w:szCs w:val="10"/>
                <w:color w:val="auto"/>
              </w:rPr>
            </w:pPr>
          </w:p>
        </w:tc>
      </w:tr>
      <w:tr>
        <w:trPr>
          <w:trHeight w:val="224"/>
        </w:trPr>
        <w:tc>
          <w:tcPr>
            <w:tcW w:w="6500" w:type="dxa"/>
            <w:vAlign w:val="bottom"/>
          </w:tcPr>
          <w:p>
            <w:pPr>
              <w:ind w:left="260"/>
              <w:spacing w:after="0"/>
              <w:rPr>
                <w:sz w:val="20"/>
                <w:szCs w:val="20"/>
                <w:color w:val="auto"/>
              </w:rPr>
            </w:pPr>
            <w:r>
              <w:rPr>
                <w:rFonts w:ascii="Arial" w:cs="Arial" w:eastAsia="Arial" w:hAnsi="Arial"/>
                <w:sz w:val="18"/>
                <w:szCs w:val="18"/>
                <w:color w:val="auto"/>
              </w:rPr>
              <w:t>1.  Name of reporting persons</w:t>
            </w:r>
          </w:p>
        </w:tc>
        <w:tc>
          <w:tcPr>
            <w:tcW w:w="494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column">
              <wp:posOffset>7251700</wp:posOffset>
            </wp:positionH>
            <wp:positionV relativeFrom="paragraph">
              <wp:posOffset>-154305</wp:posOffset>
            </wp:positionV>
            <wp:extent cx="8890" cy="524002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8890" cy="524002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-154305</wp:posOffset>
            </wp:positionV>
            <wp:extent cx="8890" cy="524002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8890" cy="5240020"/>
                    </a:xfrm>
                    <a:prstGeom prst="rect">
                      <a:avLst/>
                    </a:prstGeom>
                    <a:noFill/>
                  </pic:spPr>
                </pic:pic>
              </a:graphicData>
            </a:graphic>
          </wp:anchor>
        </w:drawing>
        <w:drawing>
          <wp:anchor simplePos="0" relativeHeight="251657728" behindDoc="1" locked="0" layoutInCell="0" allowOverlap="1">
            <wp:simplePos x="0" y="0"/>
            <wp:positionH relativeFrom="column">
              <wp:posOffset>279400</wp:posOffset>
            </wp:positionH>
            <wp:positionV relativeFrom="paragraph">
              <wp:posOffset>-154305</wp:posOffset>
            </wp:positionV>
            <wp:extent cx="8890" cy="1689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8890" cy="1689735"/>
                    </a:xfrm>
                    <a:prstGeom prst="rect">
                      <a:avLst/>
                    </a:prstGeom>
                    <a:noFill/>
                  </pic:spPr>
                </pic:pic>
              </a:graphicData>
            </a:graphic>
          </wp:anchor>
        </w:drawing>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76"/>
        </w:trPr>
        <w:tc>
          <w:tcPr>
            <w:tcW w:w="4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980" w:type="dxa"/>
            <w:vAlign w:val="bottom"/>
            <w:tcBorders>
              <w:bottom w:val="single" w:sz="8" w:color="auto"/>
            </w:tcBorders>
            <w:gridSpan w:val="4"/>
          </w:tcPr>
          <w:p>
            <w:pPr>
              <w:ind w:left="100"/>
              <w:spacing w:after="0"/>
              <w:rPr>
                <w:sz w:val="20"/>
                <w:szCs w:val="20"/>
                <w:color w:val="auto"/>
              </w:rPr>
            </w:pPr>
            <w:r>
              <w:rPr>
                <w:rFonts w:ascii="Arial" w:cs="Arial" w:eastAsia="Arial" w:hAnsi="Arial"/>
                <w:sz w:val="22"/>
                <w:szCs w:val="22"/>
                <w:color w:val="auto"/>
              </w:rPr>
              <w:t>Hove, Anders</w:t>
            </w:r>
          </w:p>
        </w:tc>
        <w:tc>
          <w:tcPr>
            <w:tcW w:w="0" w:type="dxa"/>
            <w:vAlign w:val="bottom"/>
          </w:tcPr>
          <w:p>
            <w:pPr>
              <w:spacing w:after="0"/>
              <w:rPr>
                <w:sz w:val="1"/>
                <w:szCs w:val="1"/>
                <w:color w:val="auto"/>
              </w:rPr>
            </w:pPr>
          </w:p>
        </w:tc>
      </w:tr>
      <w:tr>
        <w:trPr>
          <w:trHeight w:val="164"/>
        </w:trPr>
        <w:tc>
          <w:tcPr>
            <w:tcW w:w="420" w:type="dxa"/>
            <w:vAlign w:val="bottom"/>
          </w:tcPr>
          <w:p>
            <w:pPr>
              <w:jc w:val="right"/>
              <w:spacing w:after="0" w:line="164" w:lineRule="exact"/>
              <w:rPr>
                <w:sz w:val="20"/>
                <w:szCs w:val="20"/>
                <w:color w:val="auto"/>
              </w:rPr>
            </w:pPr>
            <w:r>
              <w:rPr>
                <w:rFonts w:ascii="Arial" w:cs="Arial" w:eastAsia="Arial" w:hAnsi="Arial"/>
                <w:sz w:val="18"/>
                <w:szCs w:val="18"/>
                <w:color w:val="auto"/>
              </w:rPr>
              <w:t>2.</w:t>
            </w:r>
          </w:p>
        </w:tc>
        <w:tc>
          <w:tcPr>
            <w:tcW w:w="40" w:type="dxa"/>
            <w:vAlign w:val="bottom"/>
          </w:tcPr>
          <w:p>
            <w:pPr>
              <w:spacing w:after="0"/>
              <w:rPr>
                <w:sz w:val="14"/>
                <w:szCs w:val="14"/>
                <w:color w:val="auto"/>
              </w:rPr>
            </w:pPr>
          </w:p>
        </w:tc>
        <w:tc>
          <w:tcPr>
            <w:tcW w:w="10980" w:type="dxa"/>
            <w:vAlign w:val="bottom"/>
            <w:gridSpan w:val="4"/>
          </w:tcPr>
          <w:p>
            <w:pPr>
              <w:ind w:left="100"/>
              <w:spacing w:after="0" w:line="164" w:lineRule="exact"/>
              <w:rPr>
                <w:sz w:val="20"/>
                <w:szCs w:val="20"/>
                <w:color w:val="auto"/>
              </w:rPr>
            </w:pPr>
            <w:r>
              <w:rPr>
                <w:rFonts w:ascii="Arial" w:cs="Arial" w:eastAsia="Arial" w:hAnsi="Arial"/>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283"/>
        </w:trPr>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ind w:left="100"/>
              <w:spacing w:after="0"/>
              <w:rPr>
                <w:sz w:val="20"/>
                <w:szCs w:val="20"/>
                <w:color w:val="auto"/>
              </w:rPr>
            </w:pPr>
            <w:r>
              <w:rPr>
                <w:rFonts w:ascii="Arial" w:cs="Arial" w:eastAsia="Arial" w:hAnsi="Arial"/>
                <w:sz w:val="18"/>
                <w:szCs w:val="18"/>
                <w:color w:val="auto"/>
              </w:rPr>
              <w:t>(a)</w:t>
            </w:r>
          </w:p>
        </w:tc>
        <w:tc>
          <w:tcPr>
            <w:tcW w:w="360" w:type="dxa"/>
            <w:vAlign w:val="bottom"/>
          </w:tcPr>
          <w:p>
            <w:pPr>
              <w:ind w:left="2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5"/>
                <w:szCs w:val="15"/>
                <w:color w:val="auto"/>
              </w:rPr>
              <w:t>1</w:t>
            </w:r>
          </w:p>
        </w:tc>
        <w:tc>
          <w:tcPr>
            <w:tcW w:w="280" w:type="dxa"/>
            <w:vAlign w:val="bottom"/>
          </w:tcPr>
          <w:p>
            <w:pPr>
              <w:spacing w:after="0"/>
              <w:rPr>
                <w:sz w:val="24"/>
                <w:szCs w:val="24"/>
                <w:color w:val="auto"/>
              </w:rPr>
            </w:pPr>
          </w:p>
        </w:tc>
        <w:tc>
          <w:tcPr>
            <w:tcW w:w="9960" w:type="dxa"/>
            <w:vAlign w:val="bottom"/>
          </w:tcPr>
          <w:p>
            <w:pPr>
              <w:ind w:left="2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7"/>
        </w:trPr>
        <w:tc>
          <w:tcPr>
            <w:tcW w:w="42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0980" w:type="dxa"/>
            <w:vAlign w:val="bottom"/>
            <w:tcBorders>
              <w:bottom w:val="single" w:sz="8" w:color="auto"/>
            </w:tcBorders>
            <w:gridSpan w:val="4"/>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420" w:type="dxa"/>
            <w:vAlign w:val="bottom"/>
          </w:tcPr>
          <w:p>
            <w:pPr>
              <w:jc w:val="right"/>
              <w:spacing w:after="0"/>
              <w:rPr>
                <w:sz w:val="20"/>
                <w:szCs w:val="20"/>
                <w:color w:val="auto"/>
              </w:rPr>
            </w:pPr>
            <w:r>
              <w:rPr>
                <w:rFonts w:ascii="Arial" w:cs="Arial" w:eastAsia="Arial" w:hAnsi="Arial"/>
                <w:sz w:val="18"/>
                <w:szCs w:val="18"/>
                <w:color w:val="auto"/>
              </w:rPr>
              <w:t>3.</w:t>
            </w:r>
          </w:p>
        </w:tc>
        <w:tc>
          <w:tcPr>
            <w:tcW w:w="40" w:type="dxa"/>
            <w:vAlign w:val="bottom"/>
          </w:tcPr>
          <w:p>
            <w:pPr>
              <w:spacing w:after="0"/>
              <w:rPr>
                <w:sz w:val="19"/>
                <w:szCs w:val="19"/>
                <w:color w:val="auto"/>
              </w:rPr>
            </w:pPr>
          </w:p>
        </w:tc>
        <w:tc>
          <w:tcPr>
            <w:tcW w:w="10980" w:type="dxa"/>
            <w:vAlign w:val="bottom"/>
            <w:gridSpan w:val="4"/>
          </w:tcPr>
          <w:p>
            <w:pPr>
              <w:ind w:left="100"/>
              <w:spacing w:after="0"/>
              <w:rPr>
                <w:sz w:val="20"/>
                <w:szCs w:val="20"/>
                <w:color w:val="auto"/>
              </w:rPr>
            </w:pPr>
            <w:r>
              <w:rPr>
                <w:rFonts w:ascii="Arial" w:cs="Arial" w:eastAsia="Arial" w:hAnsi="Arial"/>
                <w:sz w:val="18"/>
                <w:szCs w:val="18"/>
                <w:color w:val="auto"/>
              </w:rPr>
              <w:t>SEC use only</w:t>
            </w:r>
          </w:p>
        </w:tc>
        <w:tc>
          <w:tcPr>
            <w:tcW w:w="0" w:type="dxa"/>
            <w:vAlign w:val="bottom"/>
          </w:tcPr>
          <w:p>
            <w:pPr>
              <w:spacing w:after="0"/>
              <w:rPr>
                <w:sz w:val="1"/>
                <w:szCs w:val="1"/>
                <w:color w:val="auto"/>
              </w:rPr>
            </w:pPr>
          </w:p>
        </w:tc>
      </w:tr>
      <w:tr>
        <w:trPr>
          <w:trHeight w:val="242"/>
        </w:trPr>
        <w:tc>
          <w:tcPr>
            <w:tcW w:w="42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10980" w:type="dxa"/>
            <w:vAlign w:val="bottom"/>
            <w:tcBorders>
              <w:bottom w:val="single" w:sz="8" w:color="auto"/>
            </w:tcBorders>
            <w:gridSpan w:val="4"/>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420" w:type="dxa"/>
            <w:vAlign w:val="bottom"/>
          </w:tcPr>
          <w:p>
            <w:pPr>
              <w:jc w:val="right"/>
              <w:spacing w:after="0"/>
              <w:rPr>
                <w:sz w:val="20"/>
                <w:szCs w:val="20"/>
                <w:color w:val="auto"/>
              </w:rPr>
            </w:pPr>
            <w:r>
              <w:rPr>
                <w:rFonts w:ascii="Arial" w:cs="Arial" w:eastAsia="Arial" w:hAnsi="Arial"/>
                <w:sz w:val="18"/>
                <w:szCs w:val="18"/>
                <w:color w:val="auto"/>
              </w:rPr>
              <w:t>4.</w:t>
            </w:r>
          </w:p>
        </w:tc>
        <w:tc>
          <w:tcPr>
            <w:tcW w:w="40" w:type="dxa"/>
            <w:vAlign w:val="bottom"/>
          </w:tcPr>
          <w:p>
            <w:pPr>
              <w:spacing w:after="0"/>
              <w:rPr>
                <w:sz w:val="19"/>
                <w:szCs w:val="19"/>
                <w:color w:val="auto"/>
              </w:rPr>
            </w:pPr>
          </w:p>
        </w:tc>
        <w:tc>
          <w:tcPr>
            <w:tcW w:w="10980" w:type="dxa"/>
            <w:vAlign w:val="bottom"/>
            <w:gridSpan w:val="4"/>
          </w:tcPr>
          <w:p>
            <w:pPr>
              <w:ind w:left="10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84"/>
        </w:trPr>
        <w:tc>
          <w:tcPr>
            <w:tcW w:w="4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980" w:type="dxa"/>
            <w:vAlign w:val="bottom"/>
            <w:tcBorders>
              <w:bottom w:val="single" w:sz="8" w:color="auto"/>
            </w:tcBorders>
            <w:gridSpan w:val="4"/>
          </w:tcPr>
          <w:p>
            <w:pPr>
              <w:jc w:val="center"/>
              <w:ind w:right="9083"/>
              <w:spacing w:after="0"/>
              <w:rPr>
                <w:sz w:val="20"/>
                <w:szCs w:val="20"/>
                <w:color w:val="auto"/>
              </w:rPr>
            </w:pPr>
            <w:r>
              <w:rPr>
                <w:rFonts w:ascii="Arial" w:cs="Arial" w:eastAsia="Arial" w:hAnsi="Arial"/>
                <w:sz w:val="22"/>
                <w:szCs w:val="22"/>
                <w:color w:val="auto"/>
                <w:w w:val="87"/>
              </w:rPr>
              <w:t>United States</w:t>
            </w:r>
          </w:p>
        </w:tc>
        <w:tc>
          <w:tcPr>
            <w:tcW w:w="0" w:type="dxa"/>
            <w:vAlign w:val="bottom"/>
          </w:tcPr>
          <w:p>
            <w:pPr>
              <w:spacing w:after="0"/>
              <w:rPr>
                <w:sz w:val="1"/>
                <w:szCs w:val="1"/>
                <w:color w:val="auto"/>
              </w:rPr>
            </w:pPr>
          </w:p>
        </w:tc>
      </w:tr>
      <w:tr>
        <w:trPr>
          <w:trHeight w:val="226"/>
        </w:trPr>
        <w:tc>
          <w:tcPr>
            <w:tcW w:w="4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60" w:type="dxa"/>
            <w:vAlign w:val="bottom"/>
            <w:tcBorders>
              <w:right w:val="single" w:sz="8" w:color="auto"/>
            </w:tcBorders>
          </w:tcPr>
          <w:p>
            <w:pPr>
              <w:spacing w:after="0"/>
              <w:rPr>
                <w:sz w:val="19"/>
                <w:szCs w:val="19"/>
                <w:color w:val="auto"/>
              </w:rPr>
            </w:pPr>
          </w:p>
        </w:tc>
        <w:tc>
          <w:tcPr>
            <w:tcW w:w="2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5.</w:t>
            </w:r>
          </w:p>
        </w:tc>
        <w:tc>
          <w:tcPr>
            <w:tcW w:w="9960" w:type="dxa"/>
            <w:vAlign w:val="bottom"/>
          </w:tcPr>
          <w:p>
            <w:pPr>
              <w:ind w:left="10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84"/>
        </w:trPr>
        <w:tc>
          <w:tcPr>
            <w:tcW w:w="1200" w:type="dxa"/>
            <w:vAlign w:val="bottom"/>
            <w:tcBorders>
              <w:right w:val="single" w:sz="8" w:color="auto"/>
            </w:tcBorders>
            <w:gridSpan w:val="4"/>
            <w:vMerge w:val="restart"/>
          </w:tcPr>
          <w:p>
            <w:pPr>
              <w:jc w:val="center"/>
              <w:ind w:left="50"/>
              <w:spacing w:after="0"/>
              <w:rPr>
                <w:sz w:val="20"/>
                <w:szCs w:val="20"/>
                <w:color w:val="auto"/>
              </w:rPr>
            </w:pPr>
            <w:r>
              <w:rPr>
                <w:rFonts w:ascii="Arial" w:cs="Arial" w:eastAsia="Arial" w:hAnsi="Arial"/>
                <w:sz w:val="18"/>
                <w:szCs w:val="18"/>
                <w:color w:val="auto"/>
                <w:w w:val="92"/>
              </w:rPr>
              <w:t>Number of</w:t>
            </w:r>
          </w:p>
        </w:tc>
        <w:tc>
          <w:tcPr>
            <w:tcW w:w="280" w:type="dxa"/>
            <w:vAlign w:val="bottom"/>
            <w:tcBorders>
              <w:bottom w:val="single" w:sz="8" w:color="auto"/>
              <w:right w:val="single" w:sz="8" w:color="auto"/>
            </w:tcBorders>
          </w:tcPr>
          <w:p>
            <w:pPr>
              <w:spacing w:after="0"/>
              <w:rPr>
                <w:sz w:val="24"/>
                <w:szCs w:val="24"/>
                <w:color w:val="auto"/>
              </w:rPr>
            </w:pPr>
          </w:p>
        </w:tc>
        <w:tc>
          <w:tcPr>
            <w:tcW w:w="9960" w:type="dxa"/>
            <w:vAlign w:val="bottom"/>
            <w:tcBorders>
              <w:bottom w:val="single" w:sz="8" w:color="auto"/>
            </w:tcBorders>
          </w:tcPr>
          <w:p>
            <w:pPr>
              <w:ind w:left="32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48"/>
        </w:trPr>
        <w:tc>
          <w:tcPr>
            <w:tcW w:w="1200" w:type="dxa"/>
            <w:vAlign w:val="bottom"/>
            <w:tcBorders>
              <w:right w:val="single" w:sz="8" w:color="auto"/>
            </w:tcBorders>
            <w:gridSpan w:val="4"/>
            <w:vMerge w:val="continue"/>
          </w:tcPr>
          <w:p>
            <w:pPr>
              <w:spacing w:after="0"/>
              <w:rPr>
                <w:sz w:val="4"/>
                <w:szCs w:val="4"/>
                <w:color w:val="auto"/>
              </w:rPr>
            </w:pPr>
          </w:p>
        </w:tc>
        <w:tc>
          <w:tcPr>
            <w:tcW w:w="2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2"/>
              </w:rPr>
              <w:t>6.</w:t>
            </w:r>
          </w:p>
        </w:tc>
        <w:tc>
          <w:tcPr>
            <w:tcW w:w="9960" w:type="dxa"/>
            <w:vAlign w:val="bottom"/>
            <w:vMerge w:val="restart"/>
          </w:tcPr>
          <w:p>
            <w:pPr>
              <w:ind w:left="10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76"/>
        </w:trPr>
        <w:tc>
          <w:tcPr>
            <w:tcW w:w="4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tcBorders>
              <w:right w:val="single" w:sz="8" w:color="auto"/>
            </w:tcBorders>
            <w:gridSpan w:val="2"/>
            <w:vMerge w:val="restart"/>
          </w:tcPr>
          <w:p>
            <w:pPr>
              <w:jc w:val="center"/>
              <w:ind w:right="223"/>
              <w:spacing w:after="0"/>
              <w:rPr>
                <w:sz w:val="20"/>
                <w:szCs w:val="20"/>
                <w:color w:val="auto"/>
              </w:rPr>
            </w:pPr>
            <w:r>
              <w:rPr>
                <w:rFonts w:ascii="Arial" w:cs="Arial" w:eastAsia="Arial" w:hAnsi="Arial"/>
                <w:sz w:val="18"/>
                <w:szCs w:val="18"/>
                <w:color w:val="auto"/>
                <w:w w:val="81"/>
              </w:rPr>
              <w:t>shares</w:t>
            </w:r>
          </w:p>
        </w:tc>
        <w:tc>
          <w:tcPr>
            <w:tcW w:w="280" w:type="dxa"/>
            <w:vAlign w:val="bottom"/>
            <w:tcBorders>
              <w:right w:val="single" w:sz="8" w:color="auto"/>
            </w:tcBorders>
            <w:vMerge w:val="continue"/>
          </w:tcPr>
          <w:p>
            <w:pPr>
              <w:spacing w:after="0"/>
              <w:rPr>
                <w:sz w:val="15"/>
                <w:szCs w:val="15"/>
                <w:color w:val="auto"/>
              </w:rPr>
            </w:pPr>
          </w:p>
        </w:tc>
        <w:tc>
          <w:tcPr>
            <w:tcW w:w="99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42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Borders>
              <w:right w:val="single" w:sz="8" w:color="auto"/>
            </w:tcBorders>
            <w:gridSpan w:val="2"/>
            <w:vMerge w:val="continue"/>
          </w:tcPr>
          <w:p>
            <w:pPr>
              <w:spacing w:after="0"/>
              <w:rPr>
                <w:sz w:val="3"/>
                <w:szCs w:val="3"/>
                <w:color w:val="auto"/>
              </w:rPr>
            </w:pPr>
          </w:p>
        </w:tc>
        <w:tc>
          <w:tcPr>
            <w:tcW w:w="280" w:type="dxa"/>
            <w:vAlign w:val="bottom"/>
            <w:tcBorders>
              <w:right w:val="single" w:sz="8" w:color="auto"/>
            </w:tcBorders>
          </w:tcPr>
          <w:p>
            <w:pPr>
              <w:spacing w:after="0"/>
              <w:rPr>
                <w:sz w:val="3"/>
                <w:szCs w:val="3"/>
                <w:color w:val="auto"/>
              </w:rPr>
            </w:pPr>
          </w:p>
        </w:tc>
        <w:tc>
          <w:tcPr>
            <w:tcW w:w="99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6"/>
        </w:trPr>
        <w:tc>
          <w:tcPr>
            <w:tcW w:w="1200" w:type="dxa"/>
            <w:vAlign w:val="bottom"/>
            <w:tcBorders>
              <w:right w:val="single" w:sz="8" w:color="auto"/>
            </w:tcBorders>
            <w:gridSpan w:val="4"/>
          </w:tcPr>
          <w:p>
            <w:pPr>
              <w:jc w:val="center"/>
              <w:ind w:left="50"/>
              <w:spacing w:after="0"/>
              <w:rPr>
                <w:sz w:val="20"/>
                <w:szCs w:val="20"/>
                <w:color w:val="auto"/>
              </w:rPr>
            </w:pPr>
            <w:r>
              <w:rPr>
                <w:rFonts w:ascii="Arial" w:cs="Arial" w:eastAsia="Arial" w:hAnsi="Arial"/>
                <w:sz w:val="18"/>
                <w:szCs w:val="18"/>
                <w:color w:val="auto"/>
                <w:w w:val="96"/>
              </w:rPr>
              <w:t>beneficially</w:t>
            </w:r>
          </w:p>
        </w:tc>
        <w:tc>
          <w:tcPr>
            <w:tcW w:w="280" w:type="dxa"/>
            <w:vAlign w:val="bottom"/>
            <w:tcBorders>
              <w:right w:val="single" w:sz="8" w:color="auto"/>
            </w:tcBorders>
          </w:tcPr>
          <w:p>
            <w:pPr>
              <w:spacing w:after="0"/>
              <w:rPr>
                <w:sz w:val="18"/>
                <w:szCs w:val="18"/>
                <w:color w:val="auto"/>
              </w:rPr>
            </w:pPr>
          </w:p>
        </w:tc>
        <w:tc>
          <w:tcPr>
            <w:tcW w:w="9960" w:type="dxa"/>
            <w:vAlign w:val="bottom"/>
            <w:vMerge w:val="restart"/>
          </w:tcPr>
          <w:p>
            <w:pPr>
              <w:ind w:left="320"/>
              <w:spacing w:after="0"/>
              <w:rPr>
                <w:sz w:val="20"/>
                <w:szCs w:val="20"/>
                <w:color w:val="auto"/>
              </w:rPr>
            </w:pPr>
            <w:r>
              <w:rPr>
                <w:rFonts w:ascii="Arial" w:cs="Arial" w:eastAsia="Arial" w:hAnsi="Arial"/>
                <w:sz w:val="22"/>
                <w:szCs w:val="22"/>
                <w:color w:val="auto"/>
              </w:rPr>
              <w:t>1,500,000</w:t>
            </w: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30"/>
        </w:trPr>
        <w:tc>
          <w:tcPr>
            <w:tcW w:w="1200" w:type="dxa"/>
            <w:vAlign w:val="bottom"/>
            <w:tcBorders>
              <w:right w:val="single" w:sz="8" w:color="auto"/>
            </w:tcBorders>
            <w:gridSpan w:val="4"/>
          </w:tcPr>
          <w:p>
            <w:pPr>
              <w:jc w:val="center"/>
              <w:ind w:left="50"/>
              <w:spacing w:after="0"/>
              <w:rPr>
                <w:sz w:val="20"/>
                <w:szCs w:val="20"/>
                <w:color w:val="auto"/>
              </w:rPr>
            </w:pPr>
            <w:r>
              <w:rPr>
                <w:rFonts w:ascii="Arial" w:cs="Arial" w:eastAsia="Arial" w:hAnsi="Arial"/>
                <w:sz w:val="18"/>
                <w:szCs w:val="18"/>
                <w:color w:val="auto"/>
                <w:w w:val="90"/>
              </w:rPr>
              <w:t>owned by</w:t>
            </w:r>
          </w:p>
        </w:tc>
        <w:tc>
          <w:tcPr>
            <w:tcW w:w="280" w:type="dxa"/>
            <w:vAlign w:val="bottom"/>
            <w:tcBorders>
              <w:bottom w:val="single" w:sz="8" w:color="auto"/>
              <w:right w:val="single" w:sz="8" w:color="auto"/>
            </w:tcBorders>
          </w:tcPr>
          <w:p>
            <w:pPr>
              <w:spacing w:after="0"/>
              <w:rPr>
                <w:sz w:val="20"/>
                <w:szCs w:val="20"/>
                <w:color w:val="auto"/>
              </w:rPr>
            </w:pPr>
          </w:p>
        </w:tc>
        <w:tc>
          <w:tcPr>
            <w:tcW w:w="996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4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80" w:type="dxa"/>
            <w:vAlign w:val="bottom"/>
          </w:tcPr>
          <w:p>
            <w:pPr>
              <w:jc w:val="center"/>
              <w:spacing w:after="0" w:line="182" w:lineRule="exact"/>
              <w:rPr>
                <w:sz w:val="20"/>
                <w:szCs w:val="20"/>
                <w:color w:val="auto"/>
              </w:rPr>
            </w:pPr>
            <w:r>
              <w:rPr>
                <w:rFonts w:ascii="Arial" w:cs="Arial" w:eastAsia="Arial" w:hAnsi="Arial"/>
                <w:sz w:val="18"/>
                <w:szCs w:val="18"/>
                <w:color w:val="auto"/>
                <w:w w:val="86"/>
              </w:rPr>
              <w:t>each</w:t>
            </w:r>
          </w:p>
        </w:tc>
        <w:tc>
          <w:tcPr>
            <w:tcW w:w="360" w:type="dxa"/>
            <w:vAlign w:val="bottom"/>
            <w:tcBorders>
              <w:right w:val="single" w:sz="8" w:color="auto"/>
            </w:tcBorders>
          </w:tcPr>
          <w:p>
            <w:pPr>
              <w:spacing w:after="0"/>
              <w:rPr>
                <w:sz w:val="15"/>
                <w:szCs w:val="15"/>
                <w:color w:val="auto"/>
              </w:rPr>
            </w:pPr>
          </w:p>
        </w:tc>
        <w:tc>
          <w:tcPr>
            <w:tcW w:w="280" w:type="dxa"/>
            <w:vAlign w:val="bottom"/>
            <w:tcBorders>
              <w:right w:val="single" w:sz="8" w:color="auto"/>
            </w:tcBorders>
          </w:tcPr>
          <w:p>
            <w:pPr>
              <w:jc w:val="center"/>
              <w:spacing w:after="0" w:line="182" w:lineRule="exact"/>
              <w:rPr>
                <w:sz w:val="20"/>
                <w:szCs w:val="20"/>
                <w:color w:val="auto"/>
              </w:rPr>
            </w:pPr>
            <w:r>
              <w:rPr>
                <w:rFonts w:ascii="Arial" w:cs="Arial" w:eastAsia="Arial" w:hAnsi="Arial"/>
                <w:sz w:val="18"/>
                <w:szCs w:val="18"/>
                <w:color w:val="auto"/>
                <w:w w:val="92"/>
              </w:rPr>
              <w:t>7.</w:t>
            </w:r>
          </w:p>
        </w:tc>
        <w:tc>
          <w:tcPr>
            <w:tcW w:w="9960" w:type="dxa"/>
            <w:vAlign w:val="bottom"/>
          </w:tcPr>
          <w:p>
            <w:pPr>
              <w:ind w:left="100"/>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200" w:type="dxa"/>
            <w:vAlign w:val="bottom"/>
            <w:tcBorders>
              <w:right w:val="single" w:sz="8" w:color="auto"/>
            </w:tcBorders>
            <w:gridSpan w:val="4"/>
          </w:tcPr>
          <w:p>
            <w:pPr>
              <w:jc w:val="center"/>
              <w:ind w:left="50"/>
              <w:spacing w:after="0"/>
              <w:rPr>
                <w:sz w:val="20"/>
                <w:szCs w:val="20"/>
                <w:color w:val="auto"/>
              </w:rPr>
            </w:pPr>
            <w:r>
              <w:rPr>
                <w:rFonts w:ascii="Arial" w:cs="Arial" w:eastAsia="Arial" w:hAnsi="Arial"/>
                <w:sz w:val="18"/>
                <w:szCs w:val="18"/>
                <w:color w:val="auto"/>
                <w:w w:val="92"/>
              </w:rPr>
              <w:t>reporting</w:t>
            </w:r>
          </w:p>
        </w:tc>
        <w:tc>
          <w:tcPr>
            <w:tcW w:w="280" w:type="dxa"/>
            <w:vAlign w:val="bottom"/>
            <w:tcBorders>
              <w:right w:val="single" w:sz="8" w:color="auto"/>
            </w:tcBorders>
          </w:tcPr>
          <w:p>
            <w:pPr>
              <w:spacing w:after="0"/>
              <w:rPr>
                <w:sz w:val="18"/>
                <w:szCs w:val="18"/>
                <w:color w:val="auto"/>
              </w:rPr>
            </w:pPr>
          </w:p>
        </w:tc>
        <w:tc>
          <w:tcPr>
            <w:tcW w:w="9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420" w:type="dxa"/>
            <w:vAlign w:val="bottom"/>
          </w:tcPr>
          <w:p>
            <w:pPr>
              <w:spacing w:after="0"/>
              <w:rPr>
                <w:sz w:val="20"/>
                <w:szCs w:val="20"/>
                <w:color w:val="auto"/>
              </w:rPr>
            </w:pPr>
          </w:p>
        </w:tc>
        <w:tc>
          <w:tcPr>
            <w:tcW w:w="780" w:type="dxa"/>
            <w:vAlign w:val="bottom"/>
            <w:tcBorders>
              <w:right w:val="single" w:sz="8" w:color="auto"/>
            </w:tcBorders>
            <w:gridSpan w:val="3"/>
          </w:tcPr>
          <w:p>
            <w:pPr>
              <w:jc w:val="center"/>
              <w:ind w:right="183"/>
              <w:spacing w:after="0"/>
              <w:rPr>
                <w:sz w:val="20"/>
                <w:szCs w:val="20"/>
                <w:color w:val="auto"/>
              </w:rPr>
            </w:pPr>
            <w:r>
              <w:rPr>
                <w:rFonts w:ascii="Arial" w:cs="Arial" w:eastAsia="Arial" w:hAnsi="Arial"/>
                <w:sz w:val="18"/>
                <w:szCs w:val="18"/>
                <w:color w:val="auto"/>
                <w:w w:val="87"/>
              </w:rPr>
              <w:t>person</w:t>
            </w:r>
          </w:p>
        </w:tc>
        <w:tc>
          <w:tcPr>
            <w:tcW w:w="280" w:type="dxa"/>
            <w:vAlign w:val="bottom"/>
            <w:tcBorders>
              <w:right w:val="single" w:sz="8" w:color="auto"/>
            </w:tcBorders>
          </w:tcPr>
          <w:p>
            <w:pPr>
              <w:spacing w:after="0"/>
              <w:rPr>
                <w:sz w:val="20"/>
                <w:szCs w:val="20"/>
                <w:color w:val="auto"/>
              </w:rPr>
            </w:pPr>
          </w:p>
        </w:tc>
        <w:tc>
          <w:tcPr>
            <w:tcW w:w="9960" w:type="dxa"/>
            <w:vAlign w:val="bottom"/>
          </w:tcPr>
          <w:p>
            <w:pPr>
              <w:ind w:left="320"/>
              <w:spacing w:after="0" w:line="232" w:lineRule="exact"/>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79"/>
        </w:trPr>
        <w:tc>
          <w:tcPr>
            <w:tcW w:w="42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Borders>
              <w:right w:val="single" w:sz="8" w:color="auto"/>
            </w:tcBorders>
            <w:gridSpan w:val="2"/>
            <w:vMerge w:val="restart"/>
          </w:tcPr>
          <w:p>
            <w:pPr>
              <w:jc w:val="center"/>
              <w:ind w:right="243"/>
              <w:spacing w:after="0"/>
              <w:rPr>
                <w:sz w:val="20"/>
                <w:szCs w:val="20"/>
                <w:color w:val="auto"/>
              </w:rPr>
            </w:pPr>
            <w:r>
              <w:rPr>
                <w:rFonts w:ascii="Arial" w:cs="Arial" w:eastAsia="Arial" w:hAnsi="Arial"/>
                <w:sz w:val="18"/>
                <w:szCs w:val="18"/>
                <w:color w:val="auto"/>
              </w:rPr>
              <w:t>with:</w:t>
            </w:r>
          </w:p>
        </w:tc>
        <w:tc>
          <w:tcPr>
            <w:tcW w:w="280" w:type="dxa"/>
            <w:vAlign w:val="bottom"/>
            <w:tcBorders>
              <w:bottom w:val="single" w:sz="8" w:color="auto"/>
              <w:right w:val="single" w:sz="8" w:color="auto"/>
            </w:tcBorders>
          </w:tcPr>
          <w:p>
            <w:pPr>
              <w:spacing w:after="0"/>
              <w:rPr>
                <w:sz w:val="6"/>
                <w:szCs w:val="6"/>
                <w:color w:val="auto"/>
              </w:rPr>
            </w:pPr>
          </w:p>
        </w:tc>
        <w:tc>
          <w:tcPr>
            <w:tcW w:w="996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31"/>
        </w:trPr>
        <w:tc>
          <w:tcPr>
            <w:tcW w:w="4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Borders>
              <w:right w:val="single" w:sz="8" w:color="auto"/>
            </w:tcBorders>
            <w:gridSpan w:val="2"/>
            <w:vMerge w:val="continue"/>
          </w:tcPr>
          <w:p>
            <w:pPr>
              <w:spacing w:after="0"/>
              <w:rPr>
                <w:sz w:val="11"/>
                <w:szCs w:val="11"/>
                <w:color w:val="auto"/>
              </w:rPr>
            </w:pPr>
          </w:p>
        </w:tc>
        <w:tc>
          <w:tcPr>
            <w:tcW w:w="2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2"/>
              </w:rPr>
              <w:t>8.</w:t>
            </w:r>
          </w:p>
        </w:tc>
        <w:tc>
          <w:tcPr>
            <w:tcW w:w="9960" w:type="dxa"/>
            <w:vAlign w:val="bottom"/>
            <w:vMerge w:val="restart"/>
          </w:tcPr>
          <w:p>
            <w:pPr>
              <w:ind w:left="10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93"/>
        </w:trPr>
        <w:tc>
          <w:tcPr>
            <w:tcW w:w="420" w:type="dxa"/>
            <w:vAlign w:val="bottom"/>
          </w:tcPr>
          <w:p>
            <w:pPr>
              <w:spacing w:after="0"/>
              <w:rPr>
                <w:sz w:val="8"/>
                <w:szCs w:val="8"/>
                <w:color w:val="auto"/>
              </w:rPr>
            </w:pPr>
          </w:p>
        </w:tc>
        <w:tc>
          <w:tcPr>
            <w:tcW w:w="40" w:type="dxa"/>
            <w:vAlign w:val="bottom"/>
          </w:tcPr>
          <w:p>
            <w:pPr>
              <w:spacing w:after="0"/>
              <w:rPr>
                <w:sz w:val="8"/>
                <w:szCs w:val="8"/>
                <w:color w:val="auto"/>
              </w:rPr>
            </w:pPr>
          </w:p>
        </w:tc>
        <w:tc>
          <w:tcPr>
            <w:tcW w:w="380" w:type="dxa"/>
            <w:vAlign w:val="bottom"/>
          </w:tcPr>
          <w:p>
            <w:pPr>
              <w:spacing w:after="0"/>
              <w:rPr>
                <w:sz w:val="8"/>
                <w:szCs w:val="8"/>
                <w:color w:val="auto"/>
              </w:rPr>
            </w:pPr>
          </w:p>
        </w:tc>
        <w:tc>
          <w:tcPr>
            <w:tcW w:w="360" w:type="dxa"/>
            <w:vAlign w:val="bottom"/>
            <w:tcBorders>
              <w:right w:val="single" w:sz="8" w:color="auto"/>
            </w:tcBorders>
          </w:tcPr>
          <w:p>
            <w:pPr>
              <w:spacing w:after="0"/>
              <w:rPr>
                <w:sz w:val="8"/>
                <w:szCs w:val="8"/>
                <w:color w:val="auto"/>
              </w:rPr>
            </w:pPr>
          </w:p>
        </w:tc>
        <w:tc>
          <w:tcPr>
            <w:tcW w:w="280" w:type="dxa"/>
            <w:vAlign w:val="bottom"/>
            <w:tcBorders>
              <w:right w:val="single" w:sz="8" w:color="auto"/>
            </w:tcBorders>
            <w:vMerge w:val="continue"/>
          </w:tcPr>
          <w:p>
            <w:pPr>
              <w:spacing w:after="0"/>
              <w:rPr>
                <w:sz w:val="8"/>
                <w:szCs w:val="8"/>
                <w:color w:val="auto"/>
              </w:rPr>
            </w:pPr>
          </w:p>
        </w:tc>
        <w:tc>
          <w:tcPr>
            <w:tcW w:w="99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484"/>
        </w:trPr>
        <w:tc>
          <w:tcPr>
            <w:tcW w:w="4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360" w:type="dxa"/>
            <w:vAlign w:val="bottom"/>
            <w:tcBorders>
              <w:bottom w:val="single" w:sz="8" w:color="auto"/>
              <w:right w:val="single" w:sz="8" w:color="auto"/>
            </w:tcBorders>
          </w:tcPr>
          <w:p>
            <w:pPr>
              <w:spacing w:after="0"/>
              <w:rPr>
                <w:sz w:val="24"/>
                <w:szCs w:val="24"/>
                <w:color w:val="auto"/>
              </w:rPr>
            </w:pPr>
          </w:p>
        </w:tc>
        <w:tc>
          <w:tcPr>
            <w:tcW w:w="280" w:type="dxa"/>
            <w:vAlign w:val="bottom"/>
            <w:tcBorders>
              <w:bottom w:val="single" w:sz="8" w:color="auto"/>
              <w:right w:val="single" w:sz="8" w:color="auto"/>
            </w:tcBorders>
          </w:tcPr>
          <w:p>
            <w:pPr>
              <w:spacing w:after="0"/>
              <w:rPr>
                <w:sz w:val="24"/>
                <w:szCs w:val="24"/>
                <w:color w:val="auto"/>
              </w:rPr>
            </w:pPr>
          </w:p>
        </w:tc>
        <w:tc>
          <w:tcPr>
            <w:tcW w:w="9960" w:type="dxa"/>
            <w:vAlign w:val="bottom"/>
            <w:tcBorders>
              <w:bottom w:val="single" w:sz="8" w:color="auto"/>
            </w:tcBorders>
          </w:tcPr>
          <w:p>
            <w:pPr>
              <w:ind w:left="320"/>
              <w:spacing w:after="0"/>
              <w:rPr>
                <w:sz w:val="20"/>
                <w:szCs w:val="20"/>
                <w:color w:val="auto"/>
              </w:rPr>
            </w:pPr>
            <w:r>
              <w:rPr>
                <w:rFonts w:ascii="Arial" w:cs="Arial" w:eastAsia="Arial" w:hAnsi="Arial"/>
                <w:sz w:val="22"/>
                <w:szCs w:val="22"/>
                <w:color w:val="auto"/>
              </w:rPr>
              <w:t>1,500,000</w:t>
            </w: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6"/>
        </w:trPr>
        <w:tc>
          <w:tcPr>
            <w:tcW w:w="420" w:type="dxa"/>
            <w:vAlign w:val="bottom"/>
          </w:tcPr>
          <w:p>
            <w:pPr>
              <w:jc w:val="right"/>
              <w:spacing w:after="0"/>
              <w:rPr>
                <w:sz w:val="20"/>
                <w:szCs w:val="20"/>
                <w:color w:val="auto"/>
              </w:rPr>
            </w:pPr>
            <w:r>
              <w:rPr>
                <w:rFonts w:ascii="Arial" w:cs="Arial" w:eastAsia="Arial" w:hAnsi="Arial"/>
                <w:sz w:val="18"/>
                <w:szCs w:val="18"/>
                <w:color w:val="auto"/>
              </w:rPr>
              <w:t>9.</w:t>
            </w:r>
          </w:p>
        </w:tc>
        <w:tc>
          <w:tcPr>
            <w:tcW w:w="40" w:type="dxa"/>
            <w:vAlign w:val="bottom"/>
            <w:tcBorders>
              <w:right w:val="single" w:sz="8" w:color="auto"/>
            </w:tcBorders>
          </w:tcPr>
          <w:p>
            <w:pPr>
              <w:spacing w:after="0"/>
              <w:rPr>
                <w:sz w:val="19"/>
                <w:szCs w:val="19"/>
                <w:color w:val="auto"/>
              </w:rPr>
            </w:pPr>
          </w:p>
        </w:tc>
        <w:tc>
          <w:tcPr>
            <w:tcW w:w="1020" w:type="dxa"/>
            <w:vAlign w:val="bottom"/>
            <w:gridSpan w:val="3"/>
          </w:tcPr>
          <w:p>
            <w:pPr>
              <w:ind w:left="100"/>
              <w:spacing w:after="0"/>
              <w:rPr>
                <w:sz w:val="20"/>
                <w:szCs w:val="20"/>
                <w:color w:val="auto"/>
              </w:rPr>
            </w:pPr>
            <w:r>
              <w:rPr>
                <w:rFonts w:ascii="Arial" w:cs="Arial" w:eastAsia="Arial" w:hAnsi="Arial"/>
                <w:sz w:val="18"/>
                <w:szCs w:val="18"/>
                <w:color w:val="auto"/>
              </w:rPr>
              <w:t>Aggregate</w:t>
            </w:r>
          </w:p>
        </w:tc>
        <w:tc>
          <w:tcPr>
            <w:tcW w:w="9960" w:type="dxa"/>
            <w:vAlign w:val="bottom"/>
          </w:tcPr>
          <w:p>
            <w:pPr>
              <w:spacing w:after="0"/>
              <w:rPr>
                <w:sz w:val="20"/>
                <w:szCs w:val="20"/>
                <w:color w:val="auto"/>
              </w:rPr>
            </w:pPr>
            <w:r>
              <w:rPr>
                <w:rFonts w:ascii="Arial" w:cs="Arial" w:eastAsia="Arial" w:hAnsi="Arial"/>
                <w:sz w:val="18"/>
                <w:szCs w:val="18"/>
                <w:color w:val="auto"/>
              </w:rPr>
              <w:t>amount beneficially owned by each reporting person</w:t>
            </w:r>
          </w:p>
        </w:tc>
        <w:tc>
          <w:tcPr>
            <w:tcW w:w="0" w:type="dxa"/>
            <w:vAlign w:val="bottom"/>
          </w:tcPr>
          <w:p>
            <w:pPr>
              <w:spacing w:after="0"/>
              <w:rPr>
                <w:sz w:val="1"/>
                <w:szCs w:val="1"/>
                <w:color w:val="auto"/>
              </w:rPr>
            </w:pPr>
          </w:p>
        </w:tc>
      </w:tr>
      <w:tr>
        <w:trPr>
          <w:trHeight w:val="484"/>
        </w:trPr>
        <w:tc>
          <w:tcPr>
            <w:tcW w:w="420" w:type="dxa"/>
            <w:vAlign w:val="bottom"/>
            <w:tcBorders>
              <w:bottom w:val="single" w:sz="8" w:color="auto"/>
            </w:tcBorders>
          </w:tcPr>
          <w:p>
            <w:pPr>
              <w:spacing w:after="0"/>
              <w:rPr>
                <w:sz w:val="24"/>
                <w:szCs w:val="24"/>
                <w:color w:val="auto"/>
              </w:rPr>
            </w:pPr>
          </w:p>
        </w:tc>
        <w:tc>
          <w:tcPr>
            <w:tcW w:w="40" w:type="dxa"/>
            <w:vAlign w:val="bottom"/>
            <w:tcBorders>
              <w:bottom w:val="single" w:sz="8" w:color="auto"/>
              <w:right w:val="single" w:sz="8" w:color="auto"/>
            </w:tcBorders>
          </w:tcPr>
          <w:p>
            <w:pPr>
              <w:spacing w:after="0"/>
              <w:rPr>
                <w:sz w:val="24"/>
                <w:szCs w:val="24"/>
                <w:color w:val="auto"/>
              </w:rPr>
            </w:pPr>
          </w:p>
        </w:tc>
        <w:tc>
          <w:tcPr>
            <w:tcW w:w="10980" w:type="dxa"/>
            <w:vAlign w:val="bottom"/>
            <w:tcBorders>
              <w:bottom w:val="single" w:sz="8" w:color="auto"/>
            </w:tcBorders>
            <w:gridSpan w:val="4"/>
          </w:tcPr>
          <w:p>
            <w:pPr>
              <w:ind w:left="320"/>
              <w:spacing w:after="0"/>
              <w:rPr>
                <w:sz w:val="20"/>
                <w:szCs w:val="20"/>
                <w:color w:val="auto"/>
              </w:rPr>
            </w:pPr>
            <w:r>
              <w:rPr>
                <w:rFonts w:ascii="Arial" w:cs="Arial" w:eastAsia="Arial" w:hAnsi="Arial"/>
                <w:sz w:val="22"/>
                <w:szCs w:val="22"/>
                <w:color w:val="auto"/>
              </w:rPr>
              <w:t>1,500,000</w:t>
            </w: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8"/>
        </w:trPr>
        <w:tc>
          <w:tcPr>
            <w:tcW w:w="420" w:type="dxa"/>
            <w:vAlign w:val="bottom"/>
          </w:tcPr>
          <w:p>
            <w:pPr>
              <w:jc w:val="right"/>
              <w:spacing w:after="0"/>
              <w:rPr>
                <w:sz w:val="20"/>
                <w:szCs w:val="20"/>
                <w:color w:val="auto"/>
              </w:rPr>
            </w:pPr>
            <w:r>
              <w:rPr>
                <w:rFonts w:ascii="Arial" w:cs="Arial" w:eastAsia="Arial" w:hAnsi="Arial"/>
                <w:sz w:val="18"/>
                <w:szCs w:val="18"/>
                <w:color w:val="auto"/>
              </w:rPr>
              <w:t>10.</w:t>
            </w:r>
          </w:p>
        </w:tc>
        <w:tc>
          <w:tcPr>
            <w:tcW w:w="40" w:type="dxa"/>
            <w:vAlign w:val="bottom"/>
            <w:tcBorders>
              <w:right w:val="single" w:sz="8" w:color="auto"/>
            </w:tcBorders>
          </w:tcPr>
          <w:p>
            <w:pPr>
              <w:spacing w:after="0"/>
              <w:rPr>
                <w:sz w:val="24"/>
                <w:szCs w:val="24"/>
                <w:color w:val="auto"/>
              </w:rPr>
            </w:pPr>
          </w:p>
        </w:tc>
        <w:tc>
          <w:tcPr>
            <w:tcW w:w="10980" w:type="dxa"/>
            <w:vAlign w:val="bottom"/>
            <w:gridSpan w:val="4"/>
          </w:tcPr>
          <w:p>
            <w:pPr>
              <w:ind w:left="100"/>
              <w:spacing w:after="0" w:line="207" w:lineRule="exact"/>
              <w:rPr>
                <w:sz w:val="20"/>
                <w:szCs w:val="20"/>
                <w:color w:val="auto"/>
              </w:rPr>
            </w:pPr>
            <w:r>
              <w:rPr>
                <w:rFonts w:ascii="Arial" w:cs="Arial" w:eastAsia="Arial" w:hAnsi="Arial"/>
                <w:sz w:val="18"/>
                <w:szCs w:val="18"/>
                <w:color w:val="auto"/>
              </w:rPr>
              <w:t xml:space="preserve">Check if the aggregate amount in Row (9) excludes certain shares (see instructions)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90"/>
        </w:trPr>
        <w:tc>
          <w:tcPr>
            <w:tcW w:w="460" w:type="dxa"/>
            <w:vAlign w:val="bottom"/>
            <w:tcBorders>
              <w:bottom w:val="single" w:sz="8" w:color="auto"/>
              <w:right w:val="single" w:sz="8" w:color="auto"/>
            </w:tcBorders>
            <w:gridSpan w:val="2"/>
          </w:tcPr>
          <w:p>
            <w:pPr>
              <w:spacing w:after="0"/>
              <w:rPr>
                <w:sz w:val="16"/>
                <w:szCs w:val="16"/>
                <w:color w:val="auto"/>
              </w:rPr>
            </w:pPr>
          </w:p>
        </w:tc>
        <w:tc>
          <w:tcPr>
            <w:tcW w:w="740" w:type="dxa"/>
            <w:vAlign w:val="bottom"/>
            <w:tcBorders>
              <w:bottom w:val="single" w:sz="8" w:color="auto"/>
            </w:tcBorders>
            <w:gridSpan w:val="2"/>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9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460" w:type="dxa"/>
            <w:vAlign w:val="bottom"/>
            <w:tcBorders>
              <w:right w:val="single" w:sz="8" w:color="auto"/>
            </w:tcBorders>
            <w:gridSpan w:val="2"/>
          </w:tcPr>
          <w:p>
            <w:pPr>
              <w:jc w:val="right"/>
              <w:spacing w:after="0"/>
              <w:rPr>
                <w:sz w:val="20"/>
                <w:szCs w:val="20"/>
                <w:color w:val="auto"/>
              </w:rPr>
            </w:pPr>
            <w:r>
              <w:rPr>
                <w:rFonts w:ascii="Arial" w:cs="Arial" w:eastAsia="Arial" w:hAnsi="Arial"/>
                <w:sz w:val="18"/>
                <w:szCs w:val="18"/>
                <w:color w:val="auto"/>
              </w:rPr>
              <w:t>11.</w:t>
            </w:r>
          </w:p>
        </w:tc>
        <w:tc>
          <w:tcPr>
            <w:tcW w:w="10980" w:type="dxa"/>
            <w:vAlign w:val="bottom"/>
            <w:gridSpan w:val="4"/>
          </w:tcPr>
          <w:p>
            <w:pPr>
              <w:ind w:left="100"/>
              <w:spacing w:after="0"/>
              <w:rPr>
                <w:sz w:val="20"/>
                <w:szCs w:val="20"/>
                <w:color w:val="auto"/>
              </w:rPr>
            </w:pPr>
            <w:r>
              <w:rPr>
                <w:rFonts w:ascii="Arial" w:cs="Arial" w:eastAsia="Arial" w:hAnsi="Arial"/>
                <w:sz w:val="18"/>
                <w:szCs w:val="18"/>
                <w:color w:val="auto"/>
              </w:rPr>
              <w:t>Percent of class represented by amount in Row (9)</w:t>
            </w:r>
          </w:p>
        </w:tc>
        <w:tc>
          <w:tcPr>
            <w:tcW w:w="0" w:type="dxa"/>
            <w:vAlign w:val="bottom"/>
          </w:tcPr>
          <w:p>
            <w:pPr>
              <w:spacing w:after="0"/>
              <w:rPr>
                <w:sz w:val="1"/>
                <w:szCs w:val="1"/>
                <w:color w:val="auto"/>
              </w:rPr>
            </w:pPr>
          </w:p>
        </w:tc>
      </w:tr>
      <w:tr>
        <w:trPr>
          <w:trHeight w:val="484"/>
        </w:trPr>
        <w:tc>
          <w:tcPr>
            <w:tcW w:w="420" w:type="dxa"/>
            <w:vAlign w:val="bottom"/>
            <w:tcBorders>
              <w:bottom w:val="single" w:sz="8" w:color="auto"/>
            </w:tcBorders>
          </w:tcPr>
          <w:p>
            <w:pPr>
              <w:spacing w:after="0"/>
              <w:rPr>
                <w:sz w:val="24"/>
                <w:szCs w:val="24"/>
                <w:color w:val="auto"/>
              </w:rPr>
            </w:pPr>
          </w:p>
        </w:tc>
        <w:tc>
          <w:tcPr>
            <w:tcW w:w="40" w:type="dxa"/>
            <w:vAlign w:val="bottom"/>
            <w:tcBorders>
              <w:bottom w:val="single" w:sz="8" w:color="auto"/>
              <w:right w:val="single" w:sz="8" w:color="auto"/>
            </w:tcBorders>
          </w:tcPr>
          <w:p>
            <w:pPr>
              <w:spacing w:after="0"/>
              <w:rPr>
                <w:sz w:val="24"/>
                <w:szCs w:val="24"/>
                <w:color w:val="auto"/>
              </w:rPr>
            </w:pPr>
          </w:p>
        </w:tc>
        <w:tc>
          <w:tcPr>
            <w:tcW w:w="1020" w:type="dxa"/>
            <w:vAlign w:val="bottom"/>
            <w:tcBorders>
              <w:bottom w:val="single" w:sz="8" w:color="auto"/>
            </w:tcBorders>
            <w:gridSpan w:val="3"/>
          </w:tcPr>
          <w:p>
            <w:pPr>
              <w:ind w:left="320"/>
              <w:spacing w:after="0"/>
              <w:rPr>
                <w:sz w:val="20"/>
                <w:szCs w:val="20"/>
                <w:color w:val="auto"/>
              </w:rPr>
            </w:pPr>
            <w:r>
              <w:rPr>
                <w:rFonts w:ascii="Arial" w:cs="Arial" w:eastAsia="Arial" w:hAnsi="Arial"/>
                <w:sz w:val="22"/>
                <w:szCs w:val="22"/>
                <w:color w:val="auto"/>
              </w:rPr>
              <w:t>7.1%</w:t>
            </w:r>
            <w:r>
              <w:rPr>
                <w:rFonts w:ascii="Arial" w:cs="Arial" w:eastAsia="Arial" w:hAnsi="Arial"/>
                <w:sz w:val="18"/>
                <w:szCs w:val="18"/>
                <w:color w:val="auto"/>
              </w:rPr>
              <w:t>3</w:t>
            </w:r>
          </w:p>
        </w:tc>
        <w:tc>
          <w:tcPr>
            <w:tcW w:w="99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420" w:type="dxa"/>
            <w:vAlign w:val="bottom"/>
          </w:tcPr>
          <w:p>
            <w:pPr>
              <w:jc w:val="right"/>
              <w:spacing w:after="0"/>
              <w:rPr>
                <w:sz w:val="20"/>
                <w:szCs w:val="20"/>
                <w:color w:val="auto"/>
              </w:rPr>
            </w:pPr>
            <w:r>
              <w:rPr>
                <w:rFonts w:ascii="Arial" w:cs="Arial" w:eastAsia="Arial" w:hAnsi="Arial"/>
                <w:sz w:val="18"/>
                <w:szCs w:val="18"/>
                <w:color w:val="auto"/>
              </w:rPr>
              <w:t>12.</w:t>
            </w:r>
          </w:p>
        </w:tc>
        <w:tc>
          <w:tcPr>
            <w:tcW w:w="40" w:type="dxa"/>
            <w:vAlign w:val="bottom"/>
            <w:tcBorders>
              <w:right w:val="single" w:sz="8" w:color="auto"/>
            </w:tcBorders>
          </w:tcPr>
          <w:p>
            <w:pPr>
              <w:spacing w:after="0"/>
              <w:rPr>
                <w:sz w:val="19"/>
                <w:szCs w:val="19"/>
                <w:color w:val="auto"/>
              </w:rPr>
            </w:pPr>
          </w:p>
        </w:tc>
        <w:tc>
          <w:tcPr>
            <w:tcW w:w="10980" w:type="dxa"/>
            <w:vAlign w:val="bottom"/>
            <w:gridSpan w:val="4"/>
          </w:tcPr>
          <w:p>
            <w:pPr>
              <w:ind w:left="100"/>
              <w:spacing w:after="0"/>
              <w:rPr>
                <w:sz w:val="20"/>
                <w:szCs w:val="20"/>
                <w:color w:val="auto"/>
              </w:rPr>
            </w:pPr>
            <w:r>
              <w:rPr>
                <w:rFonts w:ascii="Arial" w:cs="Arial" w:eastAsia="Arial" w:hAnsi="Arial"/>
                <w:sz w:val="18"/>
                <w:szCs w:val="18"/>
                <w:color w:val="auto"/>
              </w:rPr>
              <w:t>Type of reporting person (see instructions)</w:t>
            </w:r>
          </w:p>
        </w:tc>
        <w:tc>
          <w:tcPr>
            <w:tcW w:w="0" w:type="dxa"/>
            <w:vAlign w:val="bottom"/>
          </w:tcPr>
          <w:p>
            <w:pPr>
              <w:spacing w:after="0"/>
              <w:rPr>
                <w:sz w:val="1"/>
                <w:szCs w:val="1"/>
                <w:color w:val="auto"/>
              </w:rPr>
            </w:pPr>
          </w:p>
        </w:tc>
      </w:tr>
      <w:tr>
        <w:trPr>
          <w:trHeight w:val="484"/>
        </w:trPr>
        <w:tc>
          <w:tcPr>
            <w:tcW w:w="420" w:type="dxa"/>
            <w:vAlign w:val="bottom"/>
            <w:tcBorders>
              <w:bottom w:val="single" w:sz="8" w:color="auto"/>
            </w:tcBorders>
          </w:tcPr>
          <w:p>
            <w:pPr>
              <w:spacing w:after="0"/>
              <w:rPr>
                <w:sz w:val="24"/>
                <w:szCs w:val="24"/>
                <w:color w:val="auto"/>
              </w:rPr>
            </w:pPr>
          </w:p>
        </w:tc>
        <w:tc>
          <w:tcPr>
            <w:tcW w:w="40" w:type="dxa"/>
            <w:vAlign w:val="bottom"/>
            <w:tcBorders>
              <w:bottom w:val="single" w:sz="8" w:color="auto"/>
              <w:right w:val="single" w:sz="8" w:color="auto"/>
            </w:tcBorders>
          </w:tcPr>
          <w:p>
            <w:pPr>
              <w:spacing w:after="0"/>
              <w:rPr>
                <w:sz w:val="24"/>
                <w:szCs w:val="24"/>
                <w:color w:val="auto"/>
              </w:rPr>
            </w:pPr>
          </w:p>
        </w:tc>
        <w:tc>
          <w:tcPr>
            <w:tcW w:w="740" w:type="dxa"/>
            <w:vAlign w:val="bottom"/>
            <w:tcBorders>
              <w:bottom w:val="single" w:sz="8" w:color="auto"/>
            </w:tcBorders>
            <w:gridSpan w:val="2"/>
          </w:tcPr>
          <w:p>
            <w:pPr>
              <w:ind w:left="320"/>
              <w:spacing w:after="0"/>
              <w:rPr>
                <w:sz w:val="20"/>
                <w:szCs w:val="20"/>
                <w:color w:val="auto"/>
              </w:rPr>
            </w:pPr>
            <w:r>
              <w:rPr>
                <w:rFonts w:ascii="Arial" w:cs="Arial" w:eastAsia="Arial" w:hAnsi="Arial"/>
                <w:sz w:val="22"/>
                <w:szCs w:val="22"/>
                <w:color w:val="auto"/>
              </w:rPr>
              <w:t>IN</w:t>
            </w:r>
          </w:p>
        </w:tc>
        <w:tc>
          <w:tcPr>
            <w:tcW w:w="280" w:type="dxa"/>
            <w:vAlign w:val="bottom"/>
            <w:tcBorders>
              <w:bottom w:val="single" w:sz="8" w:color="auto"/>
            </w:tcBorders>
          </w:tcPr>
          <w:p>
            <w:pPr>
              <w:spacing w:after="0"/>
              <w:rPr>
                <w:sz w:val="24"/>
                <w:szCs w:val="24"/>
                <w:color w:val="auto"/>
              </w:rPr>
            </w:pPr>
          </w:p>
        </w:tc>
        <w:tc>
          <w:tcPr>
            <w:tcW w:w="99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220" w:right="240" w:hanging="212"/>
        <w:spacing w:after="0" w:line="255" w:lineRule="auto"/>
        <w:tabs>
          <w:tab w:leader="none" w:pos="220" w:val="left"/>
        </w:tabs>
        <w:numPr>
          <w:ilvl w:val="0"/>
          <w:numId w:val="22"/>
        </w:numPr>
        <w:rPr>
          <w:rFonts w:ascii="Arial" w:cs="Arial" w:eastAsia="Arial" w:hAnsi="Arial"/>
          <w:sz w:val="15"/>
          <w:szCs w:val="15"/>
          <w:color w:val="auto"/>
        </w:rPr>
      </w:pPr>
      <w:r>
        <w:rPr>
          <w:rFonts w:ascii="Arial" w:cs="Arial" w:eastAsia="Arial" w:hAnsi="Arial"/>
          <w:sz w:val="18"/>
          <w:szCs w:val="18"/>
          <w:color w:val="auto"/>
        </w:rPr>
        <w:t>Venrock Healthcare Capital Partners, L.P., VHCP Co-Investment Holdings, LLC, Venrock Healthcare Capital Partners II, L.P., VHCP Co-Investment Holdings II, LLC, VHCP Management, LLC, VHCP Management II, LLC, Bong Koh and Anders Hove are members of a group for the purposes of this Schedule 13G.</w:t>
      </w:r>
    </w:p>
    <w:p>
      <w:pPr>
        <w:spacing w:after="0" w:line="2" w:lineRule="exact"/>
        <w:rPr>
          <w:sz w:val="20"/>
          <w:szCs w:val="20"/>
          <w:color w:val="auto"/>
        </w:rPr>
      </w:pPr>
    </w:p>
    <w:p>
      <w:pPr>
        <w:jc w:val="both"/>
        <w:ind w:left="220" w:right="680" w:hanging="212"/>
        <w:spacing w:after="0" w:line="325" w:lineRule="auto"/>
        <w:tabs>
          <w:tab w:leader="none" w:pos="220" w:val="left"/>
        </w:tabs>
        <w:numPr>
          <w:ilvl w:val="0"/>
          <w:numId w:val="23"/>
        </w:numPr>
        <w:rPr>
          <w:rFonts w:ascii="Arial" w:cs="Arial" w:eastAsia="Arial" w:hAnsi="Arial"/>
          <w:sz w:val="14"/>
          <w:szCs w:val="14"/>
          <w:color w:val="auto"/>
        </w:rPr>
      </w:pPr>
      <w:r>
        <w:rPr>
          <w:rFonts w:ascii="Arial" w:cs="Arial" w:eastAsia="Arial" w:hAnsi="Arial"/>
          <w:sz w:val="16"/>
          <w:szCs w:val="16"/>
          <w:color w:val="auto"/>
        </w:rPr>
        <w:t>Consists of 380,412 ordinary shares owned by Venrock Healthcare Capital Partners, L.P., 69,588 ordinary shares owned by VHCP Co-Investment Holdings, LLC, 882,955 ordinary shares owned by Venrock Healthcare Capital Partners II, L.P. and 167,045 ordinary shares owned by VHCP Co-</w:t>
      </w:r>
    </w:p>
    <w:p>
      <w:pPr>
        <w:spacing w:after="0" w:line="137" w:lineRule="exact"/>
        <w:rPr>
          <w:sz w:val="20"/>
          <w:szCs w:val="20"/>
          <w:color w:val="auto"/>
        </w:rPr>
      </w:pPr>
    </w:p>
    <w:p>
      <w:pPr>
        <w:ind w:left="220" w:right="200" w:hanging="212"/>
        <w:spacing w:after="0" w:line="286" w:lineRule="auto"/>
        <w:tabs>
          <w:tab w:leader="none" w:pos="220" w:val="left"/>
        </w:tabs>
        <w:numPr>
          <w:ilvl w:val="0"/>
          <w:numId w:val="24"/>
        </w:numPr>
        <w:rPr>
          <w:rFonts w:ascii="Arial" w:cs="Arial" w:eastAsia="Arial" w:hAnsi="Arial"/>
          <w:sz w:val="14"/>
          <w:szCs w:val="14"/>
          <w:color w:val="auto"/>
        </w:rPr>
      </w:pPr>
      <w:r>
        <w:rPr>
          <w:rFonts w:ascii="Arial" w:cs="Arial" w:eastAsia="Arial" w:hAnsi="Arial"/>
          <w:sz w:val="17"/>
          <w:szCs w:val="17"/>
          <w:color w:val="auto"/>
        </w:rPr>
        <w:t>This percentage is calculated based upon 21,177,722 ordinary shares outstanding as of the closing of the Public Offering, including the underwriters’ full exercise of their overallotment option in connection with the Public Offering, as set forth in Issuer’s prospectus supplement dated January 9, 2015 filed with the SEC pursuant to Rule 424(b)(5) under the Securities Act of 1933, as amended, on January 9, 2015.</w:t>
      </w:r>
    </w:p>
    <w:p>
      <w:pPr>
        <w:sectPr>
          <w:pgSz w:w="11900" w:h="16838" w:orient="portrait"/>
          <w:cols w:equalWidth="0" w:num="1">
            <w:col w:w="11440"/>
          </w:cols>
          <w:pgMar w:left="240" w:top="274" w:right="21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30"/>
        </w:trPr>
        <w:tc>
          <w:tcPr>
            <w:tcW w:w="6500" w:type="dxa"/>
            <w:vAlign w:val="bottom"/>
          </w:tcPr>
          <w:p>
            <w:pPr>
              <w:spacing w:after="0"/>
              <w:rPr>
                <w:sz w:val="20"/>
                <w:szCs w:val="20"/>
                <w:color w:val="auto"/>
              </w:rPr>
            </w:pPr>
            <w:r>
              <w:rPr>
                <w:rFonts w:ascii="Arial" w:cs="Arial" w:eastAsia="Arial" w:hAnsi="Arial"/>
                <w:sz w:val="18"/>
                <w:szCs w:val="18"/>
                <w:color w:val="auto"/>
              </w:rPr>
              <w:t>CUSIP No.</w:t>
            </w:r>
          </w:p>
        </w:tc>
        <w:tc>
          <w:tcPr>
            <w:tcW w:w="4940" w:type="dxa"/>
            <w:vAlign w:val="bottom"/>
          </w:tcPr>
          <w:p>
            <w:pPr>
              <w:ind w:left="4020"/>
              <w:spacing w:after="0"/>
              <w:rPr>
                <w:sz w:val="20"/>
                <w:szCs w:val="20"/>
                <w:color w:val="auto"/>
              </w:rPr>
            </w:pPr>
            <w:r>
              <w:rPr>
                <w:rFonts w:ascii="Arial" w:cs="Arial" w:eastAsia="Arial" w:hAnsi="Arial"/>
                <w:sz w:val="18"/>
                <w:szCs w:val="18"/>
                <w:color w:val="auto"/>
                <w:w w:val="88"/>
              </w:rPr>
              <w:t>Page 9 of 17</w:t>
            </w:r>
          </w:p>
        </w:tc>
      </w:tr>
      <w:tr>
        <w:trPr>
          <w:trHeight w:val="122"/>
        </w:trPr>
        <w:tc>
          <w:tcPr>
            <w:tcW w:w="6500" w:type="dxa"/>
            <w:vAlign w:val="bottom"/>
            <w:tcBorders>
              <w:bottom w:val="single" w:sz="8" w:color="auto"/>
            </w:tcBorders>
          </w:tcPr>
          <w:p>
            <w:pPr>
              <w:spacing w:after="0"/>
              <w:rPr>
                <w:sz w:val="10"/>
                <w:szCs w:val="10"/>
                <w:color w:val="auto"/>
              </w:rPr>
            </w:pPr>
          </w:p>
        </w:tc>
        <w:tc>
          <w:tcPr>
            <w:tcW w:w="4940" w:type="dxa"/>
            <w:vAlign w:val="bottom"/>
            <w:tcBorders>
              <w:bottom w:val="single" w:sz="8" w:color="auto"/>
            </w:tcBorders>
          </w:tcPr>
          <w:p>
            <w:pPr>
              <w:spacing w:after="0"/>
              <w:rPr>
                <w:sz w:val="10"/>
                <w:szCs w:val="10"/>
                <w:color w:val="auto"/>
              </w:rPr>
            </w:pPr>
          </w:p>
        </w:tc>
      </w:tr>
      <w:tr>
        <w:trPr>
          <w:trHeight w:val="224"/>
        </w:trPr>
        <w:tc>
          <w:tcPr>
            <w:tcW w:w="6500" w:type="dxa"/>
            <w:vAlign w:val="bottom"/>
          </w:tcPr>
          <w:p>
            <w:pPr>
              <w:ind w:left="260"/>
              <w:spacing w:after="0"/>
              <w:rPr>
                <w:sz w:val="20"/>
                <w:szCs w:val="20"/>
                <w:color w:val="auto"/>
              </w:rPr>
            </w:pPr>
            <w:r>
              <w:rPr>
                <w:rFonts w:ascii="Arial" w:cs="Arial" w:eastAsia="Arial" w:hAnsi="Arial"/>
                <w:sz w:val="18"/>
                <w:szCs w:val="18"/>
                <w:color w:val="auto"/>
              </w:rPr>
              <w:t>1.  Name of reporting persons</w:t>
            </w:r>
          </w:p>
        </w:tc>
        <w:tc>
          <w:tcPr>
            <w:tcW w:w="494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column">
              <wp:posOffset>7251700</wp:posOffset>
            </wp:positionH>
            <wp:positionV relativeFrom="paragraph">
              <wp:posOffset>-154305</wp:posOffset>
            </wp:positionV>
            <wp:extent cx="8890" cy="524002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8890" cy="524002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-154305</wp:posOffset>
            </wp:positionV>
            <wp:extent cx="8890" cy="524002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8890" cy="5240020"/>
                    </a:xfrm>
                    <a:prstGeom prst="rect">
                      <a:avLst/>
                    </a:prstGeom>
                    <a:noFill/>
                  </pic:spPr>
                </pic:pic>
              </a:graphicData>
            </a:graphic>
          </wp:anchor>
        </w:drawing>
        <w:drawing>
          <wp:anchor simplePos="0" relativeHeight="251657728" behindDoc="1" locked="0" layoutInCell="0" allowOverlap="1">
            <wp:simplePos x="0" y="0"/>
            <wp:positionH relativeFrom="column">
              <wp:posOffset>279400</wp:posOffset>
            </wp:positionH>
            <wp:positionV relativeFrom="paragraph">
              <wp:posOffset>-154305</wp:posOffset>
            </wp:positionV>
            <wp:extent cx="8890" cy="1689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8890" cy="1689735"/>
                    </a:xfrm>
                    <a:prstGeom prst="rect">
                      <a:avLst/>
                    </a:prstGeom>
                    <a:noFill/>
                  </pic:spPr>
                </pic:pic>
              </a:graphicData>
            </a:graphic>
          </wp:anchor>
        </w:drawing>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76"/>
        </w:trPr>
        <w:tc>
          <w:tcPr>
            <w:tcW w:w="4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980" w:type="dxa"/>
            <w:vAlign w:val="bottom"/>
            <w:tcBorders>
              <w:bottom w:val="single" w:sz="8" w:color="auto"/>
            </w:tcBorders>
            <w:gridSpan w:val="4"/>
          </w:tcPr>
          <w:p>
            <w:pPr>
              <w:ind w:left="100"/>
              <w:spacing w:after="0"/>
              <w:rPr>
                <w:sz w:val="20"/>
                <w:szCs w:val="20"/>
                <w:color w:val="auto"/>
              </w:rPr>
            </w:pPr>
            <w:r>
              <w:rPr>
                <w:rFonts w:ascii="Arial" w:cs="Arial" w:eastAsia="Arial" w:hAnsi="Arial"/>
                <w:sz w:val="22"/>
                <w:szCs w:val="22"/>
                <w:color w:val="auto"/>
              </w:rPr>
              <w:t>Koh, Bong</w:t>
            </w:r>
          </w:p>
        </w:tc>
        <w:tc>
          <w:tcPr>
            <w:tcW w:w="0" w:type="dxa"/>
            <w:vAlign w:val="bottom"/>
          </w:tcPr>
          <w:p>
            <w:pPr>
              <w:spacing w:after="0"/>
              <w:rPr>
                <w:sz w:val="1"/>
                <w:szCs w:val="1"/>
                <w:color w:val="auto"/>
              </w:rPr>
            </w:pPr>
          </w:p>
        </w:tc>
      </w:tr>
      <w:tr>
        <w:trPr>
          <w:trHeight w:val="164"/>
        </w:trPr>
        <w:tc>
          <w:tcPr>
            <w:tcW w:w="420" w:type="dxa"/>
            <w:vAlign w:val="bottom"/>
          </w:tcPr>
          <w:p>
            <w:pPr>
              <w:jc w:val="right"/>
              <w:spacing w:after="0" w:line="164" w:lineRule="exact"/>
              <w:rPr>
                <w:sz w:val="20"/>
                <w:szCs w:val="20"/>
                <w:color w:val="auto"/>
              </w:rPr>
            </w:pPr>
            <w:r>
              <w:rPr>
                <w:rFonts w:ascii="Arial" w:cs="Arial" w:eastAsia="Arial" w:hAnsi="Arial"/>
                <w:sz w:val="18"/>
                <w:szCs w:val="18"/>
                <w:color w:val="auto"/>
              </w:rPr>
              <w:t>2.</w:t>
            </w:r>
          </w:p>
        </w:tc>
        <w:tc>
          <w:tcPr>
            <w:tcW w:w="40" w:type="dxa"/>
            <w:vAlign w:val="bottom"/>
          </w:tcPr>
          <w:p>
            <w:pPr>
              <w:spacing w:after="0"/>
              <w:rPr>
                <w:sz w:val="14"/>
                <w:szCs w:val="14"/>
                <w:color w:val="auto"/>
              </w:rPr>
            </w:pPr>
          </w:p>
        </w:tc>
        <w:tc>
          <w:tcPr>
            <w:tcW w:w="10980" w:type="dxa"/>
            <w:vAlign w:val="bottom"/>
            <w:gridSpan w:val="4"/>
          </w:tcPr>
          <w:p>
            <w:pPr>
              <w:ind w:left="100"/>
              <w:spacing w:after="0" w:line="164" w:lineRule="exact"/>
              <w:rPr>
                <w:sz w:val="20"/>
                <w:szCs w:val="20"/>
                <w:color w:val="auto"/>
              </w:rPr>
            </w:pPr>
            <w:r>
              <w:rPr>
                <w:rFonts w:ascii="Arial" w:cs="Arial" w:eastAsia="Arial" w:hAnsi="Arial"/>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283"/>
        </w:trPr>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ind w:left="100"/>
              <w:spacing w:after="0"/>
              <w:rPr>
                <w:sz w:val="20"/>
                <w:szCs w:val="20"/>
                <w:color w:val="auto"/>
              </w:rPr>
            </w:pPr>
            <w:r>
              <w:rPr>
                <w:rFonts w:ascii="Arial" w:cs="Arial" w:eastAsia="Arial" w:hAnsi="Arial"/>
                <w:sz w:val="18"/>
                <w:szCs w:val="18"/>
                <w:color w:val="auto"/>
              </w:rPr>
              <w:t>(a)</w:t>
            </w:r>
          </w:p>
        </w:tc>
        <w:tc>
          <w:tcPr>
            <w:tcW w:w="360" w:type="dxa"/>
            <w:vAlign w:val="bottom"/>
          </w:tcPr>
          <w:p>
            <w:pPr>
              <w:ind w:left="2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5"/>
                <w:szCs w:val="15"/>
                <w:color w:val="auto"/>
              </w:rPr>
              <w:t>1</w:t>
            </w:r>
          </w:p>
        </w:tc>
        <w:tc>
          <w:tcPr>
            <w:tcW w:w="280" w:type="dxa"/>
            <w:vAlign w:val="bottom"/>
          </w:tcPr>
          <w:p>
            <w:pPr>
              <w:spacing w:after="0"/>
              <w:rPr>
                <w:sz w:val="24"/>
                <w:szCs w:val="24"/>
                <w:color w:val="auto"/>
              </w:rPr>
            </w:pPr>
          </w:p>
        </w:tc>
        <w:tc>
          <w:tcPr>
            <w:tcW w:w="9960" w:type="dxa"/>
            <w:vAlign w:val="bottom"/>
          </w:tcPr>
          <w:p>
            <w:pPr>
              <w:ind w:left="2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7"/>
        </w:trPr>
        <w:tc>
          <w:tcPr>
            <w:tcW w:w="42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0980" w:type="dxa"/>
            <w:vAlign w:val="bottom"/>
            <w:tcBorders>
              <w:bottom w:val="single" w:sz="8" w:color="auto"/>
            </w:tcBorders>
            <w:gridSpan w:val="4"/>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420" w:type="dxa"/>
            <w:vAlign w:val="bottom"/>
          </w:tcPr>
          <w:p>
            <w:pPr>
              <w:jc w:val="right"/>
              <w:spacing w:after="0"/>
              <w:rPr>
                <w:sz w:val="20"/>
                <w:szCs w:val="20"/>
                <w:color w:val="auto"/>
              </w:rPr>
            </w:pPr>
            <w:r>
              <w:rPr>
                <w:rFonts w:ascii="Arial" w:cs="Arial" w:eastAsia="Arial" w:hAnsi="Arial"/>
                <w:sz w:val="18"/>
                <w:szCs w:val="18"/>
                <w:color w:val="auto"/>
              </w:rPr>
              <w:t>3.</w:t>
            </w:r>
          </w:p>
        </w:tc>
        <w:tc>
          <w:tcPr>
            <w:tcW w:w="40" w:type="dxa"/>
            <w:vAlign w:val="bottom"/>
          </w:tcPr>
          <w:p>
            <w:pPr>
              <w:spacing w:after="0"/>
              <w:rPr>
                <w:sz w:val="19"/>
                <w:szCs w:val="19"/>
                <w:color w:val="auto"/>
              </w:rPr>
            </w:pPr>
          </w:p>
        </w:tc>
        <w:tc>
          <w:tcPr>
            <w:tcW w:w="10980" w:type="dxa"/>
            <w:vAlign w:val="bottom"/>
            <w:gridSpan w:val="4"/>
          </w:tcPr>
          <w:p>
            <w:pPr>
              <w:ind w:left="100"/>
              <w:spacing w:after="0"/>
              <w:rPr>
                <w:sz w:val="20"/>
                <w:szCs w:val="20"/>
                <w:color w:val="auto"/>
              </w:rPr>
            </w:pPr>
            <w:r>
              <w:rPr>
                <w:rFonts w:ascii="Arial" w:cs="Arial" w:eastAsia="Arial" w:hAnsi="Arial"/>
                <w:sz w:val="18"/>
                <w:szCs w:val="18"/>
                <w:color w:val="auto"/>
              </w:rPr>
              <w:t>SEC use only</w:t>
            </w:r>
          </w:p>
        </w:tc>
        <w:tc>
          <w:tcPr>
            <w:tcW w:w="0" w:type="dxa"/>
            <w:vAlign w:val="bottom"/>
          </w:tcPr>
          <w:p>
            <w:pPr>
              <w:spacing w:after="0"/>
              <w:rPr>
                <w:sz w:val="1"/>
                <w:szCs w:val="1"/>
                <w:color w:val="auto"/>
              </w:rPr>
            </w:pPr>
          </w:p>
        </w:tc>
      </w:tr>
      <w:tr>
        <w:trPr>
          <w:trHeight w:val="242"/>
        </w:trPr>
        <w:tc>
          <w:tcPr>
            <w:tcW w:w="42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10980" w:type="dxa"/>
            <w:vAlign w:val="bottom"/>
            <w:tcBorders>
              <w:bottom w:val="single" w:sz="8" w:color="auto"/>
            </w:tcBorders>
            <w:gridSpan w:val="4"/>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420" w:type="dxa"/>
            <w:vAlign w:val="bottom"/>
          </w:tcPr>
          <w:p>
            <w:pPr>
              <w:jc w:val="right"/>
              <w:spacing w:after="0"/>
              <w:rPr>
                <w:sz w:val="20"/>
                <w:szCs w:val="20"/>
                <w:color w:val="auto"/>
              </w:rPr>
            </w:pPr>
            <w:r>
              <w:rPr>
                <w:rFonts w:ascii="Arial" w:cs="Arial" w:eastAsia="Arial" w:hAnsi="Arial"/>
                <w:sz w:val="18"/>
                <w:szCs w:val="18"/>
                <w:color w:val="auto"/>
              </w:rPr>
              <w:t>4.</w:t>
            </w:r>
          </w:p>
        </w:tc>
        <w:tc>
          <w:tcPr>
            <w:tcW w:w="40" w:type="dxa"/>
            <w:vAlign w:val="bottom"/>
          </w:tcPr>
          <w:p>
            <w:pPr>
              <w:spacing w:after="0"/>
              <w:rPr>
                <w:sz w:val="19"/>
                <w:szCs w:val="19"/>
                <w:color w:val="auto"/>
              </w:rPr>
            </w:pPr>
          </w:p>
        </w:tc>
        <w:tc>
          <w:tcPr>
            <w:tcW w:w="10980" w:type="dxa"/>
            <w:vAlign w:val="bottom"/>
            <w:gridSpan w:val="4"/>
          </w:tcPr>
          <w:p>
            <w:pPr>
              <w:ind w:left="10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84"/>
        </w:trPr>
        <w:tc>
          <w:tcPr>
            <w:tcW w:w="4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980" w:type="dxa"/>
            <w:vAlign w:val="bottom"/>
            <w:tcBorders>
              <w:bottom w:val="single" w:sz="8" w:color="auto"/>
            </w:tcBorders>
            <w:gridSpan w:val="4"/>
          </w:tcPr>
          <w:p>
            <w:pPr>
              <w:jc w:val="center"/>
              <w:ind w:right="9083"/>
              <w:spacing w:after="0"/>
              <w:rPr>
                <w:sz w:val="20"/>
                <w:szCs w:val="20"/>
                <w:color w:val="auto"/>
              </w:rPr>
            </w:pPr>
            <w:r>
              <w:rPr>
                <w:rFonts w:ascii="Arial" w:cs="Arial" w:eastAsia="Arial" w:hAnsi="Arial"/>
                <w:sz w:val="22"/>
                <w:szCs w:val="22"/>
                <w:color w:val="auto"/>
                <w:w w:val="87"/>
              </w:rPr>
              <w:t>United States</w:t>
            </w:r>
          </w:p>
        </w:tc>
        <w:tc>
          <w:tcPr>
            <w:tcW w:w="0" w:type="dxa"/>
            <w:vAlign w:val="bottom"/>
          </w:tcPr>
          <w:p>
            <w:pPr>
              <w:spacing w:after="0"/>
              <w:rPr>
                <w:sz w:val="1"/>
                <w:szCs w:val="1"/>
                <w:color w:val="auto"/>
              </w:rPr>
            </w:pPr>
          </w:p>
        </w:tc>
      </w:tr>
      <w:tr>
        <w:trPr>
          <w:trHeight w:val="226"/>
        </w:trPr>
        <w:tc>
          <w:tcPr>
            <w:tcW w:w="4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60" w:type="dxa"/>
            <w:vAlign w:val="bottom"/>
            <w:tcBorders>
              <w:right w:val="single" w:sz="8" w:color="auto"/>
            </w:tcBorders>
          </w:tcPr>
          <w:p>
            <w:pPr>
              <w:spacing w:after="0"/>
              <w:rPr>
                <w:sz w:val="19"/>
                <w:szCs w:val="19"/>
                <w:color w:val="auto"/>
              </w:rPr>
            </w:pPr>
          </w:p>
        </w:tc>
        <w:tc>
          <w:tcPr>
            <w:tcW w:w="2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5.</w:t>
            </w:r>
          </w:p>
        </w:tc>
        <w:tc>
          <w:tcPr>
            <w:tcW w:w="9960" w:type="dxa"/>
            <w:vAlign w:val="bottom"/>
          </w:tcPr>
          <w:p>
            <w:pPr>
              <w:ind w:left="10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84"/>
        </w:trPr>
        <w:tc>
          <w:tcPr>
            <w:tcW w:w="1200" w:type="dxa"/>
            <w:vAlign w:val="bottom"/>
            <w:tcBorders>
              <w:right w:val="single" w:sz="8" w:color="auto"/>
            </w:tcBorders>
            <w:gridSpan w:val="4"/>
            <w:vMerge w:val="restart"/>
          </w:tcPr>
          <w:p>
            <w:pPr>
              <w:jc w:val="center"/>
              <w:ind w:left="50"/>
              <w:spacing w:after="0"/>
              <w:rPr>
                <w:sz w:val="20"/>
                <w:szCs w:val="20"/>
                <w:color w:val="auto"/>
              </w:rPr>
            </w:pPr>
            <w:r>
              <w:rPr>
                <w:rFonts w:ascii="Arial" w:cs="Arial" w:eastAsia="Arial" w:hAnsi="Arial"/>
                <w:sz w:val="18"/>
                <w:szCs w:val="18"/>
                <w:color w:val="auto"/>
                <w:w w:val="92"/>
              </w:rPr>
              <w:t>Number of</w:t>
            </w:r>
          </w:p>
        </w:tc>
        <w:tc>
          <w:tcPr>
            <w:tcW w:w="280" w:type="dxa"/>
            <w:vAlign w:val="bottom"/>
            <w:tcBorders>
              <w:bottom w:val="single" w:sz="8" w:color="auto"/>
              <w:right w:val="single" w:sz="8" w:color="auto"/>
            </w:tcBorders>
          </w:tcPr>
          <w:p>
            <w:pPr>
              <w:spacing w:after="0"/>
              <w:rPr>
                <w:sz w:val="24"/>
                <w:szCs w:val="24"/>
                <w:color w:val="auto"/>
              </w:rPr>
            </w:pPr>
          </w:p>
        </w:tc>
        <w:tc>
          <w:tcPr>
            <w:tcW w:w="9960" w:type="dxa"/>
            <w:vAlign w:val="bottom"/>
            <w:tcBorders>
              <w:bottom w:val="single" w:sz="8" w:color="auto"/>
            </w:tcBorders>
          </w:tcPr>
          <w:p>
            <w:pPr>
              <w:ind w:left="32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48"/>
        </w:trPr>
        <w:tc>
          <w:tcPr>
            <w:tcW w:w="1200" w:type="dxa"/>
            <w:vAlign w:val="bottom"/>
            <w:tcBorders>
              <w:right w:val="single" w:sz="8" w:color="auto"/>
            </w:tcBorders>
            <w:gridSpan w:val="4"/>
            <w:vMerge w:val="continue"/>
          </w:tcPr>
          <w:p>
            <w:pPr>
              <w:spacing w:after="0"/>
              <w:rPr>
                <w:sz w:val="4"/>
                <w:szCs w:val="4"/>
                <w:color w:val="auto"/>
              </w:rPr>
            </w:pPr>
          </w:p>
        </w:tc>
        <w:tc>
          <w:tcPr>
            <w:tcW w:w="2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2"/>
              </w:rPr>
              <w:t>6.</w:t>
            </w:r>
          </w:p>
        </w:tc>
        <w:tc>
          <w:tcPr>
            <w:tcW w:w="9960" w:type="dxa"/>
            <w:vAlign w:val="bottom"/>
            <w:vMerge w:val="restart"/>
          </w:tcPr>
          <w:p>
            <w:pPr>
              <w:ind w:left="10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76"/>
        </w:trPr>
        <w:tc>
          <w:tcPr>
            <w:tcW w:w="4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tcBorders>
              <w:right w:val="single" w:sz="8" w:color="auto"/>
            </w:tcBorders>
            <w:gridSpan w:val="2"/>
            <w:vMerge w:val="restart"/>
          </w:tcPr>
          <w:p>
            <w:pPr>
              <w:jc w:val="center"/>
              <w:ind w:right="223"/>
              <w:spacing w:after="0"/>
              <w:rPr>
                <w:sz w:val="20"/>
                <w:szCs w:val="20"/>
                <w:color w:val="auto"/>
              </w:rPr>
            </w:pPr>
            <w:r>
              <w:rPr>
                <w:rFonts w:ascii="Arial" w:cs="Arial" w:eastAsia="Arial" w:hAnsi="Arial"/>
                <w:sz w:val="18"/>
                <w:szCs w:val="18"/>
                <w:color w:val="auto"/>
                <w:w w:val="81"/>
              </w:rPr>
              <w:t>shares</w:t>
            </w:r>
          </w:p>
        </w:tc>
        <w:tc>
          <w:tcPr>
            <w:tcW w:w="280" w:type="dxa"/>
            <w:vAlign w:val="bottom"/>
            <w:tcBorders>
              <w:right w:val="single" w:sz="8" w:color="auto"/>
            </w:tcBorders>
            <w:vMerge w:val="continue"/>
          </w:tcPr>
          <w:p>
            <w:pPr>
              <w:spacing w:after="0"/>
              <w:rPr>
                <w:sz w:val="15"/>
                <w:szCs w:val="15"/>
                <w:color w:val="auto"/>
              </w:rPr>
            </w:pPr>
          </w:p>
        </w:tc>
        <w:tc>
          <w:tcPr>
            <w:tcW w:w="99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42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Borders>
              <w:right w:val="single" w:sz="8" w:color="auto"/>
            </w:tcBorders>
            <w:gridSpan w:val="2"/>
            <w:vMerge w:val="continue"/>
          </w:tcPr>
          <w:p>
            <w:pPr>
              <w:spacing w:after="0"/>
              <w:rPr>
                <w:sz w:val="3"/>
                <w:szCs w:val="3"/>
                <w:color w:val="auto"/>
              </w:rPr>
            </w:pPr>
          </w:p>
        </w:tc>
        <w:tc>
          <w:tcPr>
            <w:tcW w:w="280" w:type="dxa"/>
            <w:vAlign w:val="bottom"/>
            <w:tcBorders>
              <w:right w:val="single" w:sz="8" w:color="auto"/>
            </w:tcBorders>
          </w:tcPr>
          <w:p>
            <w:pPr>
              <w:spacing w:after="0"/>
              <w:rPr>
                <w:sz w:val="3"/>
                <w:szCs w:val="3"/>
                <w:color w:val="auto"/>
              </w:rPr>
            </w:pPr>
          </w:p>
        </w:tc>
        <w:tc>
          <w:tcPr>
            <w:tcW w:w="99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6"/>
        </w:trPr>
        <w:tc>
          <w:tcPr>
            <w:tcW w:w="1200" w:type="dxa"/>
            <w:vAlign w:val="bottom"/>
            <w:tcBorders>
              <w:right w:val="single" w:sz="8" w:color="auto"/>
            </w:tcBorders>
            <w:gridSpan w:val="4"/>
          </w:tcPr>
          <w:p>
            <w:pPr>
              <w:jc w:val="center"/>
              <w:ind w:left="50"/>
              <w:spacing w:after="0"/>
              <w:rPr>
                <w:sz w:val="20"/>
                <w:szCs w:val="20"/>
                <w:color w:val="auto"/>
              </w:rPr>
            </w:pPr>
            <w:r>
              <w:rPr>
                <w:rFonts w:ascii="Arial" w:cs="Arial" w:eastAsia="Arial" w:hAnsi="Arial"/>
                <w:sz w:val="18"/>
                <w:szCs w:val="18"/>
                <w:color w:val="auto"/>
                <w:w w:val="96"/>
              </w:rPr>
              <w:t>beneficially</w:t>
            </w:r>
          </w:p>
        </w:tc>
        <w:tc>
          <w:tcPr>
            <w:tcW w:w="280" w:type="dxa"/>
            <w:vAlign w:val="bottom"/>
            <w:tcBorders>
              <w:right w:val="single" w:sz="8" w:color="auto"/>
            </w:tcBorders>
          </w:tcPr>
          <w:p>
            <w:pPr>
              <w:spacing w:after="0"/>
              <w:rPr>
                <w:sz w:val="18"/>
                <w:szCs w:val="18"/>
                <w:color w:val="auto"/>
              </w:rPr>
            </w:pPr>
          </w:p>
        </w:tc>
        <w:tc>
          <w:tcPr>
            <w:tcW w:w="9960" w:type="dxa"/>
            <w:vAlign w:val="bottom"/>
            <w:vMerge w:val="restart"/>
          </w:tcPr>
          <w:p>
            <w:pPr>
              <w:ind w:left="320"/>
              <w:spacing w:after="0"/>
              <w:rPr>
                <w:sz w:val="20"/>
                <w:szCs w:val="20"/>
                <w:color w:val="auto"/>
              </w:rPr>
            </w:pPr>
            <w:r>
              <w:rPr>
                <w:rFonts w:ascii="Arial" w:cs="Arial" w:eastAsia="Arial" w:hAnsi="Arial"/>
                <w:sz w:val="22"/>
                <w:szCs w:val="22"/>
                <w:color w:val="auto"/>
              </w:rPr>
              <w:t>1,500,000</w:t>
            </w: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30"/>
        </w:trPr>
        <w:tc>
          <w:tcPr>
            <w:tcW w:w="1200" w:type="dxa"/>
            <w:vAlign w:val="bottom"/>
            <w:tcBorders>
              <w:right w:val="single" w:sz="8" w:color="auto"/>
            </w:tcBorders>
            <w:gridSpan w:val="4"/>
          </w:tcPr>
          <w:p>
            <w:pPr>
              <w:jc w:val="center"/>
              <w:ind w:left="50"/>
              <w:spacing w:after="0"/>
              <w:rPr>
                <w:sz w:val="20"/>
                <w:szCs w:val="20"/>
                <w:color w:val="auto"/>
              </w:rPr>
            </w:pPr>
            <w:r>
              <w:rPr>
                <w:rFonts w:ascii="Arial" w:cs="Arial" w:eastAsia="Arial" w:hAnsi="Arial"/>
                <w:sz w:val="18"/>
                <w:szCs w:val="18"/>
                <w:color w:val="auto"/>
                <w:w w:val="90"/>
              </w:rPr>
              <w:t>owned by</w:t>
            </w:r>
          </w:p>
        </w:tc>
        <w:tc>
          <w:tcPr>
            <w:tcW w:w="280" w:type="dxa"/>
            <w:vAlign w:val="bottom"/>
            <w:tcBorders>
              <w:bottom w:val="single" w:sz="8" w:color="auto"/>
              <w:right w:val="single" w:sz="8" w:color="auto"/>
            </w:tcBorders>
          </w:tcPr>
          <w:p>
            <w:pPr>
              <w:spacing w:after="0"/>
              <w:rPr>
                <w:sz w:val="20"/>
                <w:szCs w:val="20"/>
                <w:color w:val="auto"/>
              </w:rPr>
            </w:pPr>
          </w:p>
        </w:tc>
        <w:tc>
          <w:tcPr>
            <w:tcW w:w="996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4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80" w:type="dxa"/>
            <w:vAlign w:val="bottom"/>
          </w:tcPr>
          <w:p>
            <w:pPr>
              <w:jc w:val="center"/>
              <w:spacing w:after="0" w:line="182" w:lineRule="exact"/>
              <w:rPr>
                <w:sz w:val="20"/>
                <w:szCs w:val="20"/>
                <w:color w:val="auto"/>
              </w:rPr>
            </w:pPr>
            <w:r>
              <w:rPr>
                <w:rFonts w:ascii="Arial" w:cs="Arial" w:eastAsia="Arial" w:hAnsi="Arial"/>
                <w:sz w:val="18"/>
                <w:szCs w:val="18"/>
                <w:color w:val="auto"/>
                <w:w w:val="86"/>
              </w:rPr>
              <w:t>each</w:t>
            </w:r>
          </w:p>
        </w:tc>
        <w:tc>
          <w:tcPr>
            <w:tcW w:w="360" w:type="dxa"/>
            <w:vAlign w:val="bottom"/>
            <w:tcBorders>
              <w:right w:val="single" w:sz="8" w:color="auto"/>
            </w:tcBorders>
          </w:tcPr>
          <w:p>
            <w:pPr>
              <w:spacing w:after="0"/>
              <w:rPr>
                <w:sz w:val="15"/>
                <w:szCs w:val="15"/>
                <w:color w:val="auto"/>
              </w:rPr>
            </w:pPr>
          </w:p>
        </w:tc>
        <w:tc>
          <w:tcPr>
            <w:tcW w:w="280" w:type="dxa"/>
            <w:vAlign w:val="bottom"/>
            <w:tcBorders>
              <w:right w:val="single" w:sz="8" w:color="auto"/>
            </w:tcBorders>
          </w:tcPr>
          <w:p>
            <w:pPr>
              <w:jc w:val="center"/>
              <w:spacing w:after="0" w:line="182" w:lineRule="exact"/>
              <w:rPr>
                <w:sz w:val="20"/>
                <w:szCs w:val="20"/>
                <w:color w:val="auto"/>
              </w:rPr>
            </w:pPr>
            <w:r>
              <w:rPr>
                <w:rFonts w:ascii="Arial" w:cs="Arial" w:eastAsia="Arial" w:hAnsi="Arial"/>
                <w:sz w:val="18"/>
                <w:szCs w:val="18"/>
                <w:color w:val="auto"/>
                <w:w w:val="92"/>
              </w:rPr>
              <w:t>7.</w:t>
            </w:r>
          </w:p>
        </w:tc>
        <w:tc>
          <w:tcPr>
            <w:tcW w:w="9960" w:type="dxa"/>
            <w:vAlign w:val="bottom"/>
          </w:tcPr>
          <w:p>
            <w:pPr>
              <w:ind w:left="100"/>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200" w:type="dxa"/>
            <w:vAlign w:val="bottom"/>
            <w:tcBorders>
              <w:right w:val="single" w:sz="8" w:color="auto"/>
            </w:tcBorders>
            <w:gridSpan w:val="4"/>
          </w:tcPr>
          <w:p>
            <w:pPr>
              <w:jc w:val="center"/>
              <w:ind w:left="50"/>
              <w:spacing w:after="0"/>
              <w:rPr>
                <w:sz w:val="20"/>
                <w:szCs w:val="20"/>
                <w:color w:val="auto"/>
              </w:rPr>
            </w:pPr>
            <w:r>
              <w:rPr>
                <w:rFonts w:ascii="Arial" w:cs="Arial" w:eastAsia="Arial" w:hAnsi="Arial"/>
                <w:sz w:val="18"/>
                <w:szCs w:val="18"/>
                <w:color w:val="auto"/>
                <w:w w:val="92"/>
              </w:rPr>
              <w:t>reporting</w:t>
            </w:r>
          </w:p>
        </w:tc>
        <w:tc>
          <w:tcPr>
            <w:tcW w:w="280" w:type="dxa"/>
            <w:vAlign w:val="bottom"/>
            <w:tcBorders>
              <w:right w:val="single" w:sz="8" w:color="auto"/>
            </w:tcBorders>
          </w:tcPr>
          <w:p>
            <w:pPr>
              <w:spacing w:after="0"/>
              <w:rPr>
                <w:sz w:val="18"/>
                <w:szCs w:val="18"/>
                <w:color w:val="auto"/>
              </w:rPr>
            </w:pPr>
          </w:p>
        </w:tc>
        <w:tc>
          <w:tcPr>
            <w:tcW w:w="9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420" w:type="dxa"/>
            <w:vAlign w:val="bottom"/>
          </w:tcPr>
          <w:p>
            <w:pPr>
              <w:spacing w:after="0"/>
              <w:rPr>
                <w:sz w:val="20"/>
                <w:szCs w:val="20"/>
                <w:color w:val="auto"/>
              </w:rPr>
            </w:pPr>
          </w:p>
        </w:tc>
        <w:tc>
          <w:tcPr>
            <w:tcW w:w="780" w:type="dxa"/>
            <w:vAlign w:val="bottom"/>
            <w:tcBorders>
              <w:right w:val="single" w:sz="8" w:color="auto"/>
            </w:tcBorders>
            <w:gridSpan w:val="3"/>
          </w:tcPr>
          <w:p>
            <w:pPr>
              <w:jc w:val="center"/>
              <w:ind w:right="183"/>
              <w:spacing w:after="0"/>
              <w:rPr>
                <w:sz w:val="20"/>
                <w:szCs w:val="20"/>
                <w:color w:val="auto"/>
              </w:rPr>
            </w:pPr>
            <w:r>
              <w:rPr>
                <w:rFonts w:ascii="Arial" w:cs="Arial" w:eastAsia="Arial" w:hAnsi="Arial"/>
                <w:sz w:val="18"/>
                <w:szCs w:val="18"/>
                <w:color w:val="auto"/>
                <w:w w:val="87"/>
              </w:rPr>
              <w:t>person</w:t>
            </w:r>
          </w:p>
        </w:tc>
        <w:tc>
          <w:tcPr>
            <w:tcW w:w="280" w:type="dxa"/>
            <w:vAlign w:val="bottom"/>
            <w:tcBorders>
              <w:right w:val="single" w:sz="8" w:color="auto"/>
            </w:tcBorders>
          </w:tcPr>
          <w:p>
            <w:pPr>
              <w:spacing w:after="0"/>
              <w:rPr>
                <w:sz w:val="20"/>
                <w:szCs w:val="20"/>
                <w:color w:val="auto"/>
              </w:rPr>
            </w:pPr>
          </w:p>
        </w:tc>
        <w:tc>
          <w:tcPr>
            <w:tcW w:w="9960" w:type="dxa"/>
            <w:vAlign w:val="bottom"/>
          </w:tcPr>
          <w:p>
            <w:pPr>
              <w:ind w:left="320"/>
              <w:spacing w:after="0" w:line="232" w:lineRule="exact"/>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79"/>
        </w:trPr>
        <w:tc>
          <w:tcPr>
            <w:tcW w:w="42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Borders>
              <w:right w:val="single" w:sz="8" w:color="auto"/>
            </w:tcBorders>
            <w:gridSpan w:val="2"/>
            <w:vMerge w:val="restart"/>
          </w:tcPr>
          <w:p>
            <w:pPr>
              <w:jc w:val="center"/>
              <w:ind w:right="243"/>
              <w:spacing w:after="0"/>
              <w:rPr>
                <w:sz w:val="20"/>
                <w:szCs w:val="20"/>
                <w:color w:val="auto"/>
              </w:rPr>
            </w:pPr>
            <w:r>
              <w:rPr>
                <w:rFonts w:ascii="Arial" w:cs="Arial" w:eastAsia="Arial" w:hAnsi="Arial"/>
                <w:sz w:val="18"/>
                <w:szCs w:val="18"/>
                <w:color w:val="auto"/>
              </w:rPr>
              <w:t>with:</w:t>
            </w:r>
          </w:p>
        </w:tc>
        <w:tc>
          <w:tcPr>
            <w:tcW w:w="280" w:type="dxa"/>
            <w:vAlign w:val="bottom"/>
            <w:tcBorders>
              <w:bottom w:val="single" w:sz="8" w:color="auto"/>
              <w:right w:val="single" w:sz="8" w:color="auto"/>
            </w:tcBorders>
          </w:tcPr>
          <w:p>
            <w:pPr>
              <w:spacing w:after="0"/>
              <w:rPr>
                <w:sz w:val="6"/>
                <w:szCs w:val="6"/>
                <w:color w:val="auto"/>
              </w:rPr>
            </w:pPr>
          </w:p>
        </w:tc>
        <w:tc>
          <w:tcPr>
            <w:tcW w:w="996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31"/>
        </w:trPr>
        <w:tc>
          <w:tcPr>
            <w:tcW w:w="4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Borders>
              <w:right w:val="single" w:sz="8" w:color="auto"/>
            </w:tcBorders>
            <w:gridSpan w:val="2"/>
            <w:vMerge w:val="continue"/>
          </w:tcPr>
          <w:p>
            <w:pPr>
              <w:spacing w:after="0"/>
              <w:rPr>
                <w:sz w:val="11"/>
                <w:szCs w:val="11"/>
                <w:color w:val="auto"/>
              </w:rPr>
            </w:pPr>
          </w:p>
        </w:tc>
        <w:tc>
          <w:tcPr>
            <w:tcW w:w="2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2"/>
              </w:rPr>
              <w:t>8.</w:t>
            </w:r>
          </w:p>
        </w:tc>
        <w:tc>
          <w:tcPr>
            <w:tcW w:w="9960" w:type="dxa"/>
            <w:vAlign w:val="bottom"/>
            <w:vMerge w:val="restart"/>
          </w:tcPr>
          <w:p>
            <w:pPr>
              <w:ind w:left="10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93"/>
        </w:trPr>
        <w:tc>
          <w:tcPr>
            <w:tcW w:w="420" w:type="dxa"/>
            <w:vAlign w:val="bottom"/>
          </w:tcPr>
          <w:p>
            <w:pPr>
              <w:spacing w:after="0"/>
              <w:rPr>
                <w:sz w:val="8"/>
                <w:szCs w:val="8"/>
                <w:color w:val="auto"/>
              </w:rPr>
            </w:pPr>
          </w:p>
        </w:tc>
        <w:tc>
          <w:tcPr>
            <w:tcW w:w="40" w:type="dxa"/>
            <w:vAlign w:val="bottom"/>
          </w:tcPr>
          <w:p>
            <w:pPr>
              <w:spacing w:after="0"/>
              <w:rPr>
                <w:sz w:val="8"/>
                <w:szCs w:val="8"/>
                <w:color w:val="auto"/>
              </w:rPr>
            </w:pPr>
          </w:p>
        </w:tc>
        <w:tc>
          <w:tcPr>
            <w:tcW w:w="380" w:type="dxa"/>
            <w:vAlign w:val="bottom"/>
          </w:tcPr>
          <w:p>
            <w:pPr>
              <w:spacing w:after="0"/>
              <w:rPr>
                <w:sz w:val="8"/>
                <w:szCs w:val="8"/>
                <w:color w:val="auto"/>
              </w:rPr>
            </w:pPr>
          </w:p>
        </w:tc>
        <w:tc>
          <w:tcPr>
            <w:tcW w:w="360" w:type="dxa"/>
            <w:vAlign w:val="bottom"/>
            <w:tcBorders>
              <w:right w:val="single" w:sz="8" w:color="auto"/>
            </w:tcBorders>
          </w:tcPr>
          <w:p>
            <w:pPr>
              <w:spacing w:after="0"/>
              <w:rPr>
                <w:sz w:val="8"/>
                <w:szCs w:val="8"/>
                <w:color w:val="auto"/>
              </w:rPr>
            </w:pPr>
          </w:p>
        </w:tc>
        <w:tc>
          <w:tcPr>
            <w:tcW w:w="280" w:type="dxa"/>
            <w:vAlign w:val="bottom"/>
            <w:tcBorders>
              <w:right w:val="single" w:sz="8" w:color="auto"/>
            </w:tcBorders>
            <w:vMerge w:val="continue"/>
          </w:tcPr>
          <w:p>
            <w:pPr>
              <w:spacing w:after="0"/>
              <w:rPr>
                <w:sz w:val="8"/>
                <w:szCs w:val="8"/>
                <w:color w:val="auto"/>
              </w:rPr>
            </w:pPr>
          </w:p>
        </w:tc>
        <w:tc>
          <w:tcPr>
            <w:tcW w:w="99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484"/>
        </w:trPr>
        <w:tc>
          <w:tcPr>
            <w:tcW w:w="4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360" w:type="dxa"/>
            <w:vAlign w:val="bottom"/>
            <w:tcBorders>
              <w:bottom w:val="single" w:sz="8" w:color="auto"/>
              <w:right w:val="single" w:sz="8" w:color="auto"/>
            </w:tcBorders>
          </w:tcPr>
          <w:p>
            <w:pPr>
              <w:spacing w:after="0"/>
              <w:rPr>
                <w:sz w:val="24"/>
                <w:szCs w:val="24"/>
                <w:color w:val="auto"/>
              </w:rPr>
            </w:pPr>
          </w:p>
        </w:tc>
        <w:tc>
          <w:tcPr>
            <w:tcW w:w="280" w:type="dxa"/>
            <w:vAlign w:val="bottom"/>
            <w:tcBorders>
              <w:bottom w:val="single" w:sz="8" w:color="auto"/>
              <w:right w:val="single" w:sz="8" w:color="auto"/>
            </w:tcBorders>
          </w:tcPr>
          <w:p>
            <w:pPr>
              <w:spacing w:after="0"/>
              <w:rPr>
                <w:sz w:val="24"/>
                <w:szCs w:val="24"/>
                <w:color w:val="auto"/>
              </w:rPr>
            </w:pPr>
          </w:p>
        </w:tc>
        <w:tc>
          <w:tcPr>
            <w:tcW w:w="9960" w:type="dxa"/>
            <w:vAlign w:val="bottom"/>
            <w:tcBorders>
              <w:bottom w:val="single" w:sz="8" w:color="auto"/>
            </w:tcBorders>
          </w:tcPr>
          <w:p>
            <w:pPr>
              <w:ind w:left="320"/>
              <w:spacing w:after="0"/>
              <w:rPr>
                <w:sz w:val="20"/>
                <w:szCs w:val="20"/>
                <w:color w:val="auto"/>
              </w:rPr>
            </w:pPr>
            <w:r>
              <w:rPr>
                <w:rFonts w:ascii="Arial" w:cs="Arial" w:eastAsia="Arial" w:hAnsi="Arial"/>
                <w:sz w:val="22"/>
                <w:szCs w:val="22"/>
                <w:color w:val="auto"/>
              </w:rPr>
              <w:t>1,500,000</w:t>
            </w: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6"/>
        </w:trPr>
        <w:tc>
          <w:tcPr>
            <w:tcW w:w="420" w:type="dxa"/>
            <w:vAlign w:val="bottom"/>
          </w:tcPr>
          <w:p>
            <w:pPr>
              <w:jc w:val="right"/>
              <w:spacing w:after="0"/>
              <w:rPr>
                <w:sz w:val="20"/>
                <w:szCs w:val="20"/>
                <w:color w:val="auto"/>
              </w:rPr>
            </w:pPr>
            <w:r>
              <w:rPr>
                <w:rFonts w:ascii="Arial" w:cs="Arial" w:eastAsia="Arial" w:hAnsi="Arial"/>
                <w:sz w:val="18"/>
                <w:szCs w:val="18"/>
                <w:color w:val="auto"/>
              </w:rPr>
              <w:t>9.</w:t>
            </w:r>
          </w:p>
        </w:tc>
        <w:tc>
          <w:tcPr>
            <w:tcW w:w="40" w:type="dxa"/>
            <w:vAlign w:val="bottom"/>
            <w:tcBorders>
              <w:right w:val="single" w:sz="8" w:color="auto"/>
            </w:tcBorders>
          </w:tcPr>
          <w:p>
            <w:pPr>
              <w:spacing w:after="0"/>
              <w:rPr>
                <w:sz w:val="19"/>
                <w:szCs w:val="19"/>
                <w:color w:val="auto"/>
              </w:rPr>
            </w:pPr>
          </w:p>
        </w:tc>
        <w:tc>
          <w:tcPr>
            <w:tcW w:w="1020" w:type="dxa"/>
            <w:vAlign w:val="bottom"/>
            <w:gridSpan w:val="3"/>
          </w:tcPr>
          <w:p>
            <w:pPr>
              <w:ind w:left="100"/>
              <w:spacing w:after="0"/>
              <w:rPr>
                <w:sz w:val="20"/>
                <w:szCs w:val="20"/>
                <w:color w:val="auto"/>
              </w:rPr>
            </w:pPr>
            <w:r>
              <w:rPr>
                <w:rFonts w:ascii="Arial" w:cs="Arial" w:eastAsia="Arial" w:hAnsi="Arial"/>
                <w:sz w:val="18"/>
                <w:szCs w:val="18"/>
                <w:color w:val="auto"/>
              </w:rPr>
              <w:t>Aggregate</w:t>
            </w:r>
          </w:p>
        </w:tc>
        <w:tc>
          <w:tcPr>
            <w:tcW w:w="9960" w:type="dxa"/>
            <w:vAlign w:val="bottom"/>
          </w:tcPr>
          <w:p>
            <w:pPr>
              <w:spacing w:after="0"/>
              <w:rPr>
                <w:sz w:val="20"/>
                <w:szCs w:val="20"/>
                <w:color w:val="auto"/>
              </w:rPr>
            </w:pPr>
            <w:r>
              <w:rPr>
                <w:rFonts w:ascii="Arial" w:cs="Arial" w:eastAsia="Arial" w:hAnsi="Arial"/>
                <w:sz w:val="18"/>
                <w:szCs w:val="18"/>
                <w:color w:val="auto"/>
              </w:rPr>
              <w:t>amount beneficially owned by each reporting person</w:t>
            </w:r>
          </w:p>
        </w:tc>
        <w:tc>
          <w:tcPr>
            <w:tcW w:w="0" w:type="dxa"/>
            <w:vAlign w:val="bottom"/>
          </w:tcPr>
          <w:p>
            <w:pPr>
              <w:spacing w:after="0"/>
              <w:rPr>
                <w:sz w:val="1"/>
                <w:szCs w:val="1"/>
                <w:color w:val="auto"/>
              </w:rPr>
            </w:pPr>
          </w:p>
        </w:tc>
      </w:tr>
      <w:tr>
        <w:trPr>
          <w:trHeight w:val="484"/>
        </w:trPr>
        <w:tc>
          <w:tcPr>
            <w:tcW w:w="420" w:type="dxa"/>
            <w:vAlign w:val="bottom"/>
            <w:tcBorders>
              <w:bottom w:val="single" w:sz="8" w:color="auto"/>
            </w:tcBorders>
          </w:tcPr>
          <w:p>
            <w:pPr>
              <w:spacing w:after="0"/>
              <w:rPr>
                <w:sz w:val="24"/>
                <w:szCs w:val="24"/>
                <w:color w:val="auto"/>
              </w:rPr>
            </w:pPr>
          </w:p>
        </w:tc>
        <w:tc>
          <w:tcPr>
            <w:tcW w:w="40" w:type="dxa"/>
            <w:vAlign w:val="bottom"/>
            <w:tcBorders>
              <w:bottom w:val="single" w:sz="8" w:color="auto"/>
              <w:right w:val="single" w:sz="8" w:color="auto"/>
            </w:tcBorders>
          </w:tcPr>
          <w:p>
            <w:pPr>
              <w:spacing w:after="0"/>
              <w:rPr>
                <w:sz w:val="24"/>
                <w:szCs w:val="24"/>
                <w:color w:val="auto"/>
              </w:rPr>
            </w:pPr>
          </w:p>
        </w:tc>
        <w:tc>
          <w:tcPr>
            <w:tcW w:w="10980" w:type="dxa"/>
            <w:vAlign w:val="bottom"/>
            <w:tcBorders>
              <w:bottom w:val="single" w:sz="8" w:color="auto"/>
            </w:tcBorders>
            <w:gridSpan w:val="4"/>
          </w:tcPr>
          <w:p>
            <w:pPr>
              <w:ind w:left="320"/>
              <w:spacing w:after="0"/>
              <w:rPr>
                <w:sz w:val="20"/>
                <w:szCs w:val="20"/>
                <w:color w:val="auto"/>
              </w:rPr>
            </w:pPr>
            <w:r>
              <w:rPr>
                <w:rFonts w:ascii="Arial" w:cs="Arial" w:eastAsia="Arial" w:hAnsi="Arial"/>
                <w:sz w:val="22"/>
                <w:szCs w:val="22"/>
                <w:color w:val="auto"/>
              </w:rPr>
              <w:t>1,500,000</w:t>
            </w: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8"/>
        </w:trPr>
        <w:tc>
          <w:tcPr>
            <w:tcW w:w="420" w:type="dxa"/>
            <w:vAlign w:val="bottom"/>
          </w:tcPr>
          <w:p>
            <w:pPr>
              <w:jc w:val="right"/>
              <w:spacing w:after="0"/>
              <w:rPr>
                <w:sz w:val="20"/>
                <w:szCs w:val="20"/>
                <w:color w:val="auto"/>
              </w:rPr>
            </w:pPr>
            <w:r>
              <w:rPr>
                <w:rFonts w:ascii="Arial" w:cs="Arial" w:eastAsia="Arial" w:hAnsi="Arial"/>
                <w:sz w:val="18"/>
                <w:szCs w:val="18"/>
                <w:color w:val="auto"/>
              </w:rPr>
              <w:t>10.</w:t>
            </w:r>
          </w:p>
        </w:tc>
        <w:tc>
          <w:tcPr>
            <w:tcW w:w="40" w:type="dxa"/>
            <w:vAlign w:val="bottom"/>
            <w:tcBorders>
              <w:right w:val="single" w:sz="8" w:color="auto"/>
            </w:tcBorders>
          </w:tcPr>
          <w:p>
            <w:pPr>
              <w:spacing w:after="0"/>
              <w:rPr>
                <w:sz w:val="24"/>
                <w:szCs w:val="24"/>
                <w:color w:val="auto"/>
              </w:rPr>
            </w:pPr>
          </w:p>
        </w:tc>
        <w:tc>
          <w:tcPr>
            <w:tcW w:w="10980" w:type="dxa"/>
            <w:vAlign w:val="bottom"/>
            <w:gridSpan w:val="4"/>
          </w:tcPr>
          <w:p>
            <w:pPr>
              <w:ind w:left="100"/>
              <w:spacing w:after="0" w:line="207" w:lineRule="exact"/>
              <w:rPr>
                <w:sz w:val="20"/>
                <w:szCs w:val="20"/>
                <w:color w:val="auto"/>
              </w:rPr>
            </w:pPr>
            <w:r>
              <w:rPr>
                <w:rFonts w:ascii="Arial" w:cs="Arial" w:eastAsia="Arial" w:hAnsi="Arial"/>
                <w:sz w:val="18"/>
                <w:szCs w:val="18"/>
                <w:color w:val="auto"/>
              </w:rPr>
              <w:t xml:space="preserve">Check if the aggregate amount in Row (9) excludes certain shares (see instructions)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90"/>
        </w:trPr>
        <w:tc>
          <w:tcPr>
            <w:tcW w:w="460" w:type="dxa"/>
            <w:vAlign w:val="bottom"/>
            <w:tcBorders>
              <w:bottom w:val="single" w:sz="8" w:color="auto"/>
              <w:right w:val="single" w:sz="8" w:color="auto"/>
            </w:tcBorders>
            <w:gridSpan w:val="2"/>
          </w:tcPr>
          <w:p>
            <w:pPr>
              <w:spacing w:after="0"/>
              <w:rPr>
                <w:sz w:val="16"/>
                <w:szCs w:val="16"/>
                <w:color w:val="auto"/>
              </w:rPr>
            </w:pPr>
          </w:p>
        </w:tc>
        <w:tc>
          <w:tcPr>
            <w:tcW w:w="740" w:type="dxa"/>
            <w:vAlign w:val="bottom"/>
            <w:tcBorders>
              <w:bottom w:val="single" w:sz="8" w:color="auto"/>
            </w:tcBorders>
            <w:gridSpan w:val="2"/>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9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460" w:type="dxa"/>
            <w:vAlign w:val="bottom"/>
            <w:tcBorders>
              <w:right w:val="single" w:sz="8" w:color="auto"/>
            </w:tcBorders>
            <w:gridSpan w:val="2"/>
          </w:tcPr>
          <w:p>
            <w:pPr>
              <w:jc w:val="right"/>
              <w:spacing w:after="0"/>
              <w:rPr>
                <w:sz w:val="20"/>
                <w:szCs w:val="20"/>
                <w:color w:val="auto"/>
              </w:rPr>
            </w:pPr>
            <w:r>
              <w:rPr>
                <w:rFonts w:ascii="Arial" w:cs="Arial" w:eastAsia="Arial" w:hAnsi="Arial"/>
                <w:sz w:val="18"/>
                <w:szCs w:val="18"/>
                <w:color w:val="auto"/>
              </w:rPr>
              <w:t>11.</w:t>
            </w:r>
          </w:p>
        </w:tc>
        <w:tc>
          <w:tcPr>
            <w:tcW w:w="10980" w:type="dxa"/>
            <w:vAlign w:val="bottom"/>
            <w:gridSpan w:val="4"/>
          </w:tcPr>
          <w:p>
            <w:pPr>
              <w:ind w:left="100"/>
              <w:spacing w:after="0"/>
              <w:rPr>
                <w:sz w:val="20"/>
                <w:szCs w:val="20"/>
                <w:color w:val="auto"/>
              </w:rPr>
            </w:pPr>
            <w:r>
              <w:rPr>
                <w:rFonts w:ascii="Arial" w:cs="Arial" w:eastAsia="Arial" w:hAnsi="Arial"/>
                <w:sz w:val="18"/>
                <w:szCs w:val="18"/>
                <w:color w:val="auto"/>
              </w:rPr>
              <w:t>Percent of class represented by amount in Row (9)</w:t>
            </w:r>
          </w:p>
        </w:tc>
        <w:tc>
          <w:tcPr>
            <w:tcW w:w="0" w:type="dxa"/>
            <w:vAlign w:val="bottom"/>
          </w:tcPr>
          <w:p>
            <w:pPr>
              <w:spacing w:after="0"/>
              <w:rPr>
                <w:sz w:val="1"/>
                <w:szCs w:val="1"/>
                <w:color w:val="auto"/>
              </w:rPr>
            </w:pPr>
          </w:p>
        </w:tc>
      </w:tr>
      <w:tr>
        <w:trPr>
          <w:trHeight w:val="484"/>
        </w:trPr>
        <w:tc>
          <w:tcPr>
            <w:tcW w:w="420" w:type="dxa"/>
            <w:vAlign w:val="bottom"/>
            <w:tcBorders>
              <w:bottom w:val="single" w:sz="8" w:color="auto"/>
            </w:tcBorders>
          </w:tcPr>
          <w:p>
            <w:pPr>
              <w:spacing w:after="0"/>
              <w:rPr>
                <w:sz w:val="24"/>
                <w:szCs w:val="24"/>
                <w:color w:val="auto"/>
              </w:rPr>
            </w:pPr>
          </w:p>
        </w:tc>
        <w:tc>
          <w:tcPr>
            <w:tcW w:w="40" w:type="dxa"/>
            <w:vAlign w:val="bottom"/>
            <w:tcBorders>
              <w:bottom w:val="single" w:sz="8" w:color="auto"/>
              <w:right w:val="single" w:sz="8" w:color="auto"/>
            </w:tcBorders>
          </w:tcPr>
          <w:p>
            <w:pPr>
              <w:spacing w:after="0"/>
              <w:rPr>
                <w:sz w:val="24"/>
                <w:szCs w:val="24"/>
                <w:color w:val="auto"/>
              </w:rPr>
            </w:pPr>
          </w:p>
        </w:tc>
        <w:tc>
          <w:tcPr>
            <w:tcW w:w="1020" w:type="dxa"/>
            <w:vAlign w:val="bottom"/>
            <w:tcBorders>
              <w:bottom w:val="single" w:sz="8" w:color="auto"/>
            </w:tcBorders>
            <w:gridSpan w:val="3"/>
          </w:tcPr>
          <w:p>
            <w:pPr>
              <w:ind w:left="320"/>
              <w:spacing w:after="0"/>
              <w:rPr>
                <w:sz w:val="20"/>
                <w:szCs w:val="20"/>
                <w:color w:val="auto"/>
              </w:rPr>
            </w:pPr>
            <w:r>
              <w:rPr>
                <w:rFonts w:ascii="Arial" w:cs="Arial" w:eastAsia="Arial" w:hAnsi="Arial"/>
                <w:sz w:val="22"/>
                <w:szCs w:val="22"/>
                <w:color w:val="auto"/>
              </w:rPr>
              <w:t>7.1%</w:t>
            </w:r>
            <w:r>
              <w:rPr>
                <w:rFonts w:ascii="Arial" w:cs="Arial" w:eastAsia="Arial" w:hAnsi="Arial"/>
                <w:sz w:val="18"/>
                <w:szCs w:val="18"/>
                <w:color w:val="auto"/>
              </w:rPr>
              <w:t>3</w:t>
            </w:r>
          </w:p>
        </w:tc>
        <w:tc>
          <w:tcPr>
            <w:tcW w:w="99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420" w:type="dxa"/>
            <w:vAlign w:val="bottom"/>
          </w:tcPr>
          <w:p>
            <w:pPr>
              <w:jc w:val="right"/>
              <w:spacing w:after="0"/>
              <w:rPr>
                <w:sz w:val="20"/>
                <w:szCs w:val="20"/>
                <w:color w:val="auto"/>
              </w:rPr>
            </w:pPr>
            <w:r>
              <w:rPr>
                <w:rFonts w:ascii="Arial" w:cs="Arial" w:eastAsia="Arial" w:hAnsi="Arial"/>
                <w:sz w:val="18"/>
                <w:szCs w:val="18"/>
                <w:color w:val="auto"/>
              </w:rPr>
              <w:t>12.</w:t>
            </w:r>
          </w:p>
        </w:tc>
        <w:tc>
          <w:tcPr>
            <w:tcW w:w="40" w:type="dxa"/>
            <w:vAlign w:val="bottom"/>
            <w:tcBorders>
              <w:right w:val="single" w:sz="8" w:color="auto"/>
            </w:tcBorders>
          </w:tcPr>
          <w:p>
            <w:pPr>
              <w:spacing w:after="0"/>
              <w:rPr>
                <w:sz w:val="19"/>
                <w:szCs w:val="19"/>
                <w:color w:val="auto"/>
              </w:rPr>
            </w:pPr>
          </w:p>
        </w:tc>
        <w:tc>
          <w:tcPr>
            <w:tcW w:w="10980" w:type="dxa"/>
            <w:vAlign w:val="bottom"/>
            <w:gridSpan w:val="4"/>
          </w:tcPr>
          <w:p>
            <w:pPr>
              <w:ind w:left="100"/>
              <w:spacing w:after="0"/>
              <w:rPr>
                <w:sz w:val="20"/>
                <w:szCs w:val="20"/>
                <w:color w:val="auto"/>
              </w:rPr>
            </w:pPr>
            <w:r>
              <w:rPr>
                <w:rFonts w:ascii="Arial" w:cs="Arial" w:eastAsia="Arial" w:hAnsi="Arial"/>
                <w:sz w:val="18"/>
                <w:szCs w:val="18"/>
                <w:color w:val="auto"/>
              </w:rPr>
              <w:t>Type of reporting person (see instructions)</w:t>
            </w:r>
          </w:p>
        </w:tc>
        <w:tc>
          <w:tcPr>
            <w:tcW w:w="0" w:type="dxa"/>
            <w:vAlign w:val="bottom"/>
          </w:tcPr>
          <w:p>
            <w:pPr>
              <w:spacing w:after="0"/>
              <w:rPr>
                <w:sz w:val="1"/>
                <w:szCs w:val="1"/>
                <w:color w:val="auto"/>
              </w:rPr>
            </w:pPr>
          </w:p>
        </w:tc>
      </w:tr>
      <w:tr>
        <w:trPr>
          <w:trHeight w:val="484"/>
        </w:trPr>
        <w:tc>
          <w:tcPr>
            <w:tcW w:w="420" w:type="dxa"/>
            <w:vAlign w:val="bottom"/>
            <w:tcBorders>
              <w:bottom w:val="single" w:sz="8" w:color="auto"/>
            </w:tcBorders>
          </w:tcPr>
          <w:p>
            <w:pPr>
              <w:spacing w:after="0"/>
              <w:rPr>
                <w:sz w:val="24"/>
                <w:szCs w:val="24"/>
                <w:color w:val="auto"/>
              </w:rPr>
            </w:pPr>
          </w:p>
        </w:tc>
        <w:tc>
          <w:tcPr>
            <w:tcW w:w="40" w:type="dxa"/>
            <w:vAlign w:val="bottom"/>
            <w:tcBorders>
              <w:bottom w:val="single" w:sz="8" w:color="auto"/>
              <w:right w:val="single" w:sz="8" w:color="auto"/>
            </w:tcBorders>
          </w:tcPr>
          <w:p>
            <w:pPr>
              <w:spacing w:after="0"/>
              <w:rPr>
                <w:sz w:val="24"/>
                <w:szCs w:val="24"/>
                <w:color w:val="auto"/>
              </w:rPr>
            </w:pPr>
          </w:p>
        </w:tc>
        <w:tc>
          <w:tcPr>
            <w:tcW w:w="740" w:type="dxa"/>
            <w:vAlign w:val="bottom"/>
            <w:tcBorders>
              <w:bottom w:val="single" w:sz="8" w:color="auto"/>
            </w:tcBorders>
            <w:gridSpan w:val="2"/>
          </w:tcPr>
          <w:p>
            <w:pPr>
              <w:ind w:left="320"/>
              <w:spacing w:after="0"/>
              <w:rPr>
                <w:sz w:val="20"/>
                <w:szCs w:val="20"/>
                <w:color w:val="auto"/>
              </w:rPr>
            </w:pPr>
            <w:r>
              <w:rPr>
                <w:rFonts w:ascii="Arial" w:cs="Arial" w:eastAsia="Arial" w:hAnsi="Arial"/>
                <w:sz w:val="22"/>
                <w:szCs w:val="22"/>
                <w:color w:val="auto"/>
              </w:rPr>
              <w:t>IN</w:t>
            </w:r>
          </w:p>
        </w:tc>
        <w:tc>
          <w:tcPr>
            <w:tcW w:w="280" w:type="dxa"/>
            <w:vAlign w:val="bottom"/>
            <w:tcBorders>
              <w:bottom w:val="single" w:sz="8" w:color="auto"/>
            </w:tcBorders>
          </w:tcPr>
          <w:p>
            <w:pPr>
              <w:spacing w:after="0"/>
              <w:rPr>
                <w:sz w:val="24"/>
                <w:szCs w:val="24"/>
                <w:color w:val="auto"/>
              </w:rPr>
            </w:pPr>
          </w:p>
        </w:tc>
        <w:tc>
          <w:tcPr>
            <w:tcW w:w="99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220" w:right="240" w:hanging="212"/>
        <w:spacing w:after="0" w:line="255" w:lineRule="auto"/>
        <w:tabs>
          <w:tab w:leader="none" w:pos="220" w:val="left"/>
        </w:tabs>
        <w:numPr>
          <w:ilvl w:val="0"/>
          <w:numId w:val="25"/>
        </w:numPr>
        <w:rPr>
          <w:rFonts w:ascii="Arial" w:cs="Arial" w:eastAsia="Arial" w:hAnsi="Arial"/>
          <w:sz w:val="15"/>
          <w:szCs w:val="15"/>
          <w:color w:val="auto"/>
        </w:rPr>
      </w:pPr>
      <w:r>
        <w:rPr>
          <w:rFonts w:ascii="Arial" w:cs="Arial" w:eastAsia="Arial" w:hAnsi="Arial"/>
          <w:sz w:val="18"/>
          <w:szCs w:val="18"/>
          <w:color w:val="auto"/>
        </w:rPr>
        <w:t>Venrock Healthcare Capital Partners, L.P., VHCP Co-Investment Holdings, LLC, Venrock Healthcare Capital Partners II, L.P., VHCP Co-Investment Holdings II, LLC, VHCP Management, LLC, VHCP Management II, LLC, Bong Koh and Anders Hove are members of a group for the purposes of this Schedule 13G.</w:t>
      </w:r>
    </w:p>
    <w:p>
      <w:pPr>
        <w:spacing w:after="0" w:line="2" w:lineRule="exact"/>
        <w:rPr>
          <w:sz w:val="20"/>
          <w:szCs w:val="20"/>
          <w:color w:val="auto"/>
        </w:rPr>
      </w:pPr>
    </w:p>
    <w:p>
      <w:pPr>
        <w:jc w:val="both"/>
        <w:ind w:left="220" w:right="680" w:hanging="212"/>
        <w:spacing w:after="0" w:line="250" w:lineRule="auto"/>
        <w:tabs>
          <w:tab w:leader="none" w:pos="220" w:val="left"/>
        </w:tabs>
        <w:numPr>
          <w:ilvl w:val="0"/>
          <w:numId w:val="26"/>
        </w:numPr>
        <w:rPr>
          <w:rFonts w:ascii="Arial" w:cs="Arial" w:eastAsia="Arial" w:hAnsi="Arial"/>
          <w:sz w:val="15"/>
          <w:szCs w:val="15"/>
          <w:color w:val="auto"/>
        </w:rPr>
      </w:pPr>
      <w:r>
        <w:rPr>
          <w:rFonts w:ascii="Arial" w:cs="Arial" w:eastAsia="Arial" w:hAnsi="Arial"/>
          <w:sz w:val="18"/>
          <w:szCs w:val="18"/>
          <w:color w:val="auto"/>
        </w:rPr>
        <w:t>Consists of 380,412 ordinary shares owned by Venrock Healthcare Capital Partners, L.P., 69,588 ordinary shares owned by VHCP Co-Investment Holdings, LLC, 882,955 ordinary shares owned by Venrock Healthcare Capital Partners II, L.P. and 167,045 ordinary shares owned by VHCP Co-Investment Holdings II, LLC.</w:t>
      </w:r>
    </w:p>
    <w:p>
      <w:pPr>
        <w:spacing w:after="0" w:line="1" w:lineRule="exact"/>
        <w:rPr>
          <w:sz w:val="20"/>
          <w:szCs w:val="20"/>
          <w:color w:val="auto"/>
        </w:rPr>
      </w:pPr>
    </w:p>
    <w:p>
      <w:pPr>
        <w:ind w:left="220" w:right="200" w:hanging="212"/>
        <w:spacing w:after="0" w:line="278" w:lineRule="auto"/>
        <w:tabs>
          <w:tab w:leader="none" w:pos="220" w:val="left"/>
        </w:tabs>
        <w:numPr>
          <w:ilvl w:val="0"/>
          <w:numId w:val="27"/>
        </w:numPr>
        <w:rPr>
          <w:rFonts w:ascii="Arial" w:cs="Arial" w:eastAsia="Arial" w:hAnsi="Arial"/>
          <w:sz w:val="14"/>
          <w:szCs w:val="14"/>
          <w:color w:val="auto"/>
        </w:rPr>
      </w:pPr>
      <w:r>
        <w:rPr>
          <w:rFonts w:ascii="Arial" w:cs="Arial" w:eastAsia="Arial" w:hAnsi="Arial"/>
          <w:sz w:val="17"/>
          <w:szCs w:val="17"/>
          <w:color w:val="auto"/>
        </w:rPr>
        <w:t>This percentage is calculated based upon 21,177,722 ordinary shares outstanding as of the closing of the Public Offering, including the underwriters’ full exercise of their overallotment option in connection with the Public Offering, as set forth in Issuer’s prospectus supplement dated January 9, 2015 filed with the SEC pursuant to Rule 424(b)(5) under the Securities Act of 1933, as amended, on January 9, 2015.</w:t>
      </w:r>
    </w:p>
    <w:p>
      <w:pPr>
        <w:sectPr>
          <w:pgSz w:w="11900" w:h="16838" w:orient="portrait"/>
          <w:cols w:equalWidth="0" w:num="1">
            <w:col w:w="11440"/>
          </w:cols>
          <w:pgMar w:left="240" w:top="274" w:right="219" w:bottom="1440" w:gutter="0" w:footer="0" w:header="0"/>
        </w:sectPr>
      </w:pPr>
    </w:p>
    <w:bookmarkStart w:id="9" w:name="page10"/>
    <w:bookmarkEnd w:id="9"/>
    <w:p>
      <w:pPr>
        <w:ind w:left="460"/>
        <w:spacing w:after="0" w:line="272" w:lineRule="auto"/>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Introductory Note: </w:t>
      </w:r>
      <w:r>
        <w:rPr>
          <w:rFonts w:ascii="Arial" w:cs="Arial" w:eastAsia="Arial" w:hAnsi="Arial"/>
          <w:sz w:val="17"/>
          <w:szCs w:val="17"/>
          <w:color w:val="auto"/>
        </w:rPr>
        <w:t>This Schedule 13G is filed on behalf of Venrock Healthcare Capital Partners, L.P., a limited partnership organized under the laws</w:t>
      </w:r>
      <w:r>
        <w:rPr>
          <w:rFonts w:ascii="Arial" w:cs="Arial" w:eastAsia="Arial" w:hAnsi="Arial"/>
          <w:sz w:val="17"/>
          <w:szCs w:val="17"/>
          <w:b w:val="1"/>
          <w:bCs w:val="1"/>
          <w:color w:val="auto"/>
        </w:rPr>
        <w:t xml:space="preserve"> </w:t>
      </w:r>
      <w:r>
        <w:rPr>
          <w:rFonts w:ascii="Arial" w:cs="Arial" w:eastAsia="Arial" w:hAnsi="Arial"/>
          <w:sz w:val="17"/>
          <w:szCs w:val="17"/>
          <w:color w:val="auto"/>
        </w:rPr>
        <w:t>of the State of Delaware (“VHCP LP”), VHCP Co-Investment Holdings, LLC, a limited liability company organized under the laws of the State of Delaware (“VHCP Co-Investment”), Venrock Healthcare Capital Partners II, L.P., a limited partnership organized under the laws of the State of Delaware (“VHCP II LP”), VHCP Co-Investment Holdings II, LLC, a limited liability company organized under the laws of the State of Delaware (“VHCP Co-Investment II”), VHCP Management, LLC, a limited liability company organized under the laws of the State of Delaware (“VHCP Management”), VHCP Management II, LLC, a limited liability company organized under the laws of the State of Delaware (“VHCP Management II” and collectively with VHCP LP, VHCP II LP, VHCP Co-Investment II, VHCP Management and VHCP Co-Investment, the “Venrock Entities”), Anders Hove (“Hove”) and Bong Koh (“Koh”) in respect of ordinary shares of Alcobra Ltd.</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w:t>
      </w:r>
    </w:p>
    <w:p>
      <w:pPr>
        <w:spacing w:after="0" w:line="135" w:lineRule="exact"/>
        <w:rPr>
          <w:sz w:val="20"/>
          <w:szCs w:val="20"/>
          <w:color w:val="auto"/>
        </w:rPr>
      </w:pPr>
    </w:p>
    <w:p>
      <w:pPr>
        <w:ind w:left="1500" w:right="8840" w:hanging="1046"/>
        <w:spacing w:after="0" w:line="406" w:lineRule="auto"/>
        <w:tabs>
          <w:tab w:leader="none" w:pos="908" w:val="left"/>
        </w:tabs>
        <w:numPr>
          <w:ilvl w:val="0"/>
          <w:numId w:val="28"/>
        </w:numPr>
        <w:rPr>
          <w:rFonts w:ascii="Arial" w:cs="Arial" w:eastAsia="Arial" w:hAnsi="Arial"/>
          <w:sz w:val="17"/>
          <w:szCs w:val="17"/>
          <w:color w:val="auto"/>
        </w:rPr>
      </w:pPr>
      <w:r>
        <w:rPr>
          <w:rFonts w:ascii="Arial" w:cs="Arial" w:eastAsia="Arial" w:hAnsi="Arial"/>
          <w:sz w:val="17"/>
          <w:szCs w:val="17"/>
          <w:color w:val="auto"/>
        </w:rPr>
        <w:t>Name of Issuer Alcobra Ltd.</w:t>
      </w:r>
    </w:p>
    <w:p>
      <w:pPr>
        <w:ind w:left="900" w:hanging="446"/>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Address of Issuer’s Principal Executive Offices</w:t>
      </w:r>
    </w:p>
    <w:p>
      <w:pPr>
        <w:spacing w:after="0" w:line="117"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2 Weizman St.</w:t>
      </w:r>
    </w:p>
    <w:p>
      <w:pPr>
        <w:spacing w:after="0" w:line="23"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Tel Aviv, Israel 6423902</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w:t>
      </w:r>
    </w:p>
    <w:p>
      <w:pPr>
        <w:spacing w:after="0" w:line="135" w:lineRule="exact"/>
        <w:rPr>
          <w:sz w:val="20"/>
          <w:szCs w:val="20"/>
          <w:color w:val="auto"/>
        </w:rPr>
      </w:pPr>
    </w:p>
    <w:p>
      <w:pPr>
        <w:ind w:left="900" w:hanging="446"/>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Name of Person Filing</w:t>
      </w:r>
    </w:p>
    <w:p>
      <w:pPr>
        <w:spacing w:after="0" w:line="117"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Venrock Healthcare Capital Partners, L.P.</w:t>
      </w:r>
    </w:p>
    <w:p>
      <w:pPr>
        <w:spacing w:after="0" w:line="23"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VHCP Co-Investment Holdings, LLC</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Venrock Healthcare Capital Partners II, L.P.</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VHCP Co-Investment Holdings II, LLC</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VHCP Management, LLC</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VHCP Management II, LLC</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Anders Hove</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Bong Koh</w:t>
      </w:r>
    </w:p>
    <w:p>
      <w:pPr>
        <w:spacing w:after="0" w:line="116" w:lineRule="exact"/>
        <w:rPr>
          <w:sz w:val="20"/>
          <w:szCs w:val="20"/>
          <w:color w:val="auto"/>
        </w:rPr>
      </w:pPr>
    </w:p>
    <w:p>
      <w:pPr>
        <w:ind w:left="900" w:hanging="446"/>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Address of Principal Business Office or, if none, Residence</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740" w:type="dxa"/>
            <w:vAlign w:val="bottom"/>
          </w:tcPr>
          <w:p>
            <w:pPr>
              <w:spacing w:after="0"/>
              <w:rPr>
                <w:sz w:val="20"/>
                <w:szCs w:val="20"/>
                <w:color w:val="auto"/>
              </w:rPr>
            </w:pPr>
            <w:r>
              <w:rPr>
                <w:rFonts w:ascii="Arial" w:cs="Arial" w:eastAsia="Arial" w:hAnsi="Arial"/>
                <w:sz w:val="18"/>
                <w:szCs w:val="18"/>
                <w:color w:val="auto"/>
              </w:rPr>
              <w:t>New York Office:</w:t>
            </w:r>
          </w:p>
        </w:tc>
        <w:tc>
          <w:tcPr>
            <w:tcW w:w="3900" w:type="dxa"/>
            <w:vAlign w:val="bottom"/>
          </w:tcPr>
          <w:p>
            <w:pPr>
              <w:ind w:left="1160"/>
              <w:spacing w:after="0"/>
              <w:rPr>
                <w:sz w:val="20"/>
                <w:szCs w:val="20"/>
                <w:color w:val="auto"/>
              </w:rPr>
            </w:pPr>
            <w:r>
              <w:rPr>
                <w:rFonts w:ascii="Arial" w:cs="Arial" w:eastAsia="Arial" w:hAnsi="Arial"/>
                <w:sz w:val="18"/>
                <w:szCs w:val="18"/>
                <w:color w:val="auto"/>
              </w:rPr>
              <w:t>Palo Alto Office:</w:t>
            </w:r>
          </w:p>
        </w:tc>
        <w:tc>
          <w:tcPr>
            <w:tcW w:w="2840" w:type="dxa"/>
            <w:vAlign w:val="bottom"/>
          </w:tcPr>
          <w:p>
            <w:pPr>
              <w:ind w:left="1140"/>
              <w:spacing w:after="0"/>
              <w:rPr>
                <w:sz w:val="20"/>
                <w:szCs w:val="20"/>
                <w:color w:val="auto"/>
              </w:rPr>
            </w:pPr>
            <w:r>
              <w:rPr>
                <w:rFonts w:ascii="Arial" w:cs="Arial" w:eastAsia="Arial" w:hAnsi="Arial"/>
                <w:sz w:val="18"/>
                <w:szCs w:val="18"/>
                <w:color w:val="auto"/>
              </w:rPr>
              <w:t>Cambridge Office:</w:t>
            </w:r>
          </w:p>
        </w:tc>
      </w:tr>
      <w:tr>
        <w:trPr>
          <w:trHeight w:val="324"/>
        </w:trPr>
        <w:tc>
          <w:tcPr>
            <w:tcW w:w="2740" w:type="dxa"/>
            <w:vAlign w:val="bottom"/>
          </w:tcPr>
          <w:p>
            <w:pPr>
              <w:spacing w:after="0"/>
              <w:rPr>
                <w:sz w:val="20"/>
                <w:szCs w:val="20"/>
                <w:color w:val="auto"/>
              </w:rPr>
            </w:pPr>
            <w:r>
              <w:rPr>
                <w:rFonts w:ascii="Arial" w:cs="Arial" w:eastAsia="Arial" w:hAnsi="Arial"/>
                <w:sz w:val="18"/>
                <w:szCs w:val="18"/>
                <w:color w:val="auto"/>
              </w:rPr>
              <w:t>530 Fifth Avenue</w:t>
            </w:r>
          </w:p>
        </w:tc>
        <w:tc>
          <w:tcPr>
            <w:tcW w:w="3900" w:type="dxa"/>
            <w:vAlign w:val="bottom"/>
          </w:tcPr>
          <w:p>
            <w:pPr>
              <w:ind w:left="1160"/>
              <w:spacing w:after="0"/>
              <w:rPr>
                <w:sz w:val="20"/>
                <w:szCs w:val="20"/>
                <w:color w:val="auto"/>
              </w:rPr>
            </w:pPr>
            <w:r>
              <w:rPr>
                <w:rFonts w:ascii="Arial" w:cs="Arial" w:eastAsia="Arial" w:hAnsi="Arial"/>
                <w:sz w:val="18"/>
                <w:szCs w:val="18"/>
                <w:color w:val="auto"/>
              </w:rPr>
              <w:t>3340 Hillview Avenue</w:t>
            </w:r>
          </w:p>
        </w:tc>
        <w:tc>
          <w:tcPr>
            <w:tcW w:w="2840" w:type="dxa"/>
            <w:vAlign w:val="bottom"/>
          </w:tcPr>
          <w:p>
            <w:pPr>
              <w:ind w:left="1140"/>
              <w:spacing w:after="0"/>
              <w:rPr>
                <w:sz w:val="20"/>
                <w:szCs w:val="20"/>
                <w:color w:val="auto"/>
              </w:rPr>
            </w:pPr>
            <w:r>
              <w:rPr>
                <w:rFonts w:ascii="Arial" w:cs="Arial" w:eastAsia="Arial" w:hAnsi="Arial"/>
                <w:sz w:val="18"/>
                <w:szCs w:val="18"/>
                <w:color w:val="auto"/>
                <w:w w:val="89"/>
              </w:rPr>
              <w:t>55 Cambridge Parkway</w:t>
            </w:r>
          </w:p>
        </w:tc>
      </w:tr>
      <w:tr>
        <w:trPr>
          <w:trHeight w:val="324"/>
        </w:trPr>
        <w:tc>
          <w:tcPr>
            <w:tcW w:w="2740" w:type="dxa"/>
            <w:vAlign w:val="bottom"/>
          </w:tcPr>
          <w:p>
            <w:pPr>
              <w:spacing w:after="0"/>
              <w:rPr>
                <w:sz w:val="20"/>
                <w:szCs w:val="20"/>
                <w:color w:val="auto"/>
              </w:rPr>
            </w:pPr>
            <w:r>
              <w:rPr>
                <w:rFonts w:ascii="Arial" w:cs="Arial" w:eastAsia="Arial" w:hAnsi="Arial"/>
                <w:sz w:val="18"/>
                <w:szCs w:val="18"/>
                <w:color w:val="auto"/>
              </w:rPr>
              <w:t>22nd Floor</w:t>
            </w:r>
          </w:p>
        </w:tc>
        <w:tc>
          <w:tcPr>
            <w:tcW w:w="3900" w:type="dxa"/>
            <w:vAlign w:val="bottom"/>
          </w:tcPr>
          <w:p>
            <w:pPr>
              <w:ind w:left="1160"/>
              <w:spacing w:after="0"/>
              <w:rPr>
                <w:sz w:val="20"/>
                <w:szCs w:val="20"/>
                <w:color w:val="auto"/>
              </w:rPr>
            </w:pPr>
            <w:r>
              <w:rPr>
                <w:rFonts w:ascii="Arial" w:cs="Arial" w:eastAsia="Arial" w:hAnsi="Arial"/>
                <w:sz w:val="18"/>
                <w:szCs w:val="18"/>
                <w:color w:val="auto"/>
              </w:rPr>
              <w:t>Palo Alto, CA 94304</w:t>
            </w:r>
          </w:p>
        </w:tc>
        <w:tc>
          <w:tcPr>
            <w:tcW w:w="2840" w:type="dxa"/>
            <w:vAlign w:val="bottom"/>
          </w:tcPr>
          <w:p>
            <w:pPr>
              <w:ind w:left="1140"/>
              <w:spacing w:after="0"/>
              <w:rPr>
                <w:sz w:val="20"/>
                <w:szCs w:val="20"/>
                <w:color w:val="auto"/>
              </w:rPr>
            </w:pPr>
            <w:r>
              <w:rPr>
                <w:rFonts w:ascii="Arial" w:cs="Arial" w:eastAsia="Arial" w:hAnsi="Arial"/>
                <w:sz w:val="18"/>
                <w:szCs w:val="18"/>
                <w:color w:val="auto"/>
              </w:rPr>
              <w:t>Suite 100</w:t>
            </w:r>
          </w:p>
        </w:tc>
      </w:tr>
      <w:tr>
        <w:trPr>
          <w:trHeight w:val="324"/>
        </w:trPr>
        <w:tc>
          <w:tcPr>
            <w:tcW w:w="2740" w:type="dxa"/>
            <w:vAlign w:val="bottom"/>
          </w:tcPr>
          <w:p>
            <w:pPr>
              <w:spacing w:after="0"/>
              <w:rPr>
                <w:sz w:val="20"/>
                <w:szCs w:val="20"/>
                <w:color w:val="auto"/>
              </w:rPr>
            </w:pPr>
            <w:r>
              <w:rPr>
                <w:rFonts w:ascii="Arial" w:cs="Arial" w:eastAsia="Arial" w:hAnsi="Arial"/>
                <w:sz w:val="18"/>
                <w:szCs w:val="18"/>
                <w:color w:val="auto"/>
              </w:rPr>
              <w:t>New York, NY 10036</w:t>
            </w:r>
          </w:p>
        </w:tc>
        <w:tc>
          <w:tcPr>
            <w:tcW w:w="3900" w:type="dxa"/>
            <w:vAlign w:val="bottom"/>
          </w:tcPr>
          <w:p>
            <w:pPr>
              <w:spacing w:after="0"/>
              <w:rPr>
                <w:sz w:val="24"/>
                <w:szCs w:val="24"/>
                <w:color w:val="auto"/>
              </w:rPr>
            </w:pPr>
          </w:p>
        </w:tc>
        <w:tc>
          <w:tcPr>
            <w:tcW w:w="2840" w:type="dxa"/>
            <w:vAlign w:val="bottom"/>
          </w:tcPr>
          <w:p>
            <w:pPr>
              <w:ind w:left="1140"/>
              <w:spacing w:after="0"/>
              <w:rPr>
                <w:sz w:val="20"/>
                <w:szCs w:val="20"/>
                <w:color w:val="auto"/>
              </w:rPr>
            </w:pPr>
            <w:r>
              <w:rPr>
                <w:rFonts w:ascii="Arial" w:cs="Arial" w:eastAsia="Arial" w:hAnsi="Arial"/>
                <w:sz w:val="18"/>
                <w:szCs w:val="18"/>
                <w:color w:val="auto"/>
                <w:w w:val="93"/>
              </w:rPr>
              <w:t>Cambridge, MA 02142</w:t>
            </w:r>
          </w:p>
        </w:tc>
      </w:tr>
    </w:tbl>
    <w:p>
      <w:pPr>
        <w:spacing w:after="0" w:line="107" w:lineRule="exact"/>
        <w:rPr>
          <w:sz w:val="20"/>
          <w:szCs w:val="20"/>
          <w:color w:val="auto"/>
        </w:rPr>
      </w:pPr>
    </w:p>
    <w:p>
      <w:pPr>
        <w:ind w:left="900" w:hanging="446"/>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Citizenship</w:t>
      </w:r>
    </w:p>
    <w:p>
      <w:pPr>
        <w:spacing w:after="0" w:line="117"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Each of the Venrock Entities was organized in Delaware. Hove and Koh are both United States citizens.</w:t>
      </w:r>
    </w:p>
    <w:p>
      <w:pPr>
        <w:spacing w:after="0" w:line="131" w:lineRule="exact"/>
        <w:rPr>
          <w:sz w:val="20"/>
          <w:szCs w:val="20"/>
          <w:color w:val="auto"/>
        </w:rPr>
      </w:pPr>
    </w:p>
    <w:p>
      <w:pPr>
        <w:ind w:left="900" w:hanging="446"/>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Title of Class of Securities</w:t>
      </w:r>
    </w:p>
    <w:p>
      <w:pPr>
        <w:spacing w:after="0" w:line="117"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Ordinary shares, par value NIS 0.01 per share</w:t>
      </w:r>
    </w:p>
    <w:p>
      <w:pPr>
        <w:spacing w:after="0" w:line="131" w:lineRule="exact"/>
        <w:rPr>
          <w:sz w:val="20"/>
          <w:szCs w:val="20"/>
          <w:color w:val="auto"/>
        </w:rPr>
      </w:pPr>
    </w:p>
    <w:p>
      <w:pPr>
        <w:ind w:left="1500" w:right="8960" w:hanging="1046"/>
        <w:spacing w:after="0" w:line="429" w:lineRule="auto"/>
        <w:tabs>
          <w:tab w:leader="none" w:pos="908" w:val="left"/>
        </w:tabs>
        <w:numPr>
          <w:ilvl w:val="0"/>
          <w:numId w:val="33"/>
        </w:numPr>
        <w:rPr>
          <w:rFonts w:ascii="Arial" w:cs="Arial" w:eastAsia="Arial" w:hAnsi="Arial"/>
          <w:sz w:val="16"/>
          <w:szCs w:val="16"/>
          <w:color w:val="auto"/>
        </w:rPr>
      </w:pPr>
      <w:r>
        <w:rPr>
          <w:rFonts w:ascii="Arial" w:cs="Arial" w:eastAsia="Arial" w:hAnsi="Arial"/>
          <w:sz w:val="16"/>
          <w:szCs w:val="16"/>
          <w:color w:val="auto"/>
        </w:rPr>
        <w:t>CUSIP Number M223P109</w:t>
      </w: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If this statement is filed pursuant to §§240.13d-1(b), or 240.13d-2(b) or (c), check whether the person filing is a:</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Not applicable</w:t>
      </w:r>
    </w:p>
    <w:p>
      <w:pPr>
        <w:spacing w:after="0" w:line="15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Page 10 of 17</w:t>
      </w:r>
    </w:p>
    <w:p>
      <w:pPr>
        <w:sectPr>
          <w:pgSz w:w="11900" w:h="16838" w:orient="portrait"/>
          <w:cols w:equalWidth="0" w:num="1">
            <w:col w:w="11260"/>
          </w:cols>
          <w:pgMar w:left="240" w:top="270" w:right="399" w:bottom="1440" w:gutter="0" w:footer="0" w:header="0"/>
        </w:sectPr>
      </w:pPr>
    </w:p>
    <w:bookmarkStart w:id="10" w:name="page11"/>
    <w:bookmarkEnd w:id="10"/>
    <w:p>
      <w:pPr>
        <w:spacing w:after="0"/>
        <w:tabs>
          <w:tab w:leader="none" w:pos="10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4.</w:t>
      </w:r>
      <w:r>
        <w:rPr>
          <w:sz w:val="20"/>
          <w:szCs w:val="20"/>
          <w:color w:val="auto"/>
        </w:rPr>
        <w:tab/>
      </w:r>
      <w:r>
        <w:rPr>
          <w:rFonts w:ascii="Arial" w:cs="Arial" w:eastAsia="Arial" w:hAnsi="Arial"/>
          <w:sz w:val="16"/>
          <w:szCs w:val="16"/>
          <w:b w:val="1"/>
          <w:bCs w:val="1"/>
          <w:color w:val="auto"/>
        </w:rPr>
        <w:t>Ownership</w:t>
      </w:r>
    </w:p>
    <w:p>
      <w:pPr>
        <w:spacing w:after="0" w:line="135" w:lineRule="exact"/>
        <w:rPr>
          <w:sz w:val="20"/>
          <w:szCs w:val="20"/>
          <w:color w:val="auto"/>
        </w:rPr>
      </w:pPr>
    </w:p>
    <w:p>
      <w:pPr>
        <w:ind w:left="1480" w:hanging="567"/>
        <w:spacing w:after="0"/>
        <w:tabs>
          <w:tab w:leader="none" w:pos="14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Amount Beneficially Owned as of January 14, 2015:</w:t>
      </w:r>
    </w:p>
    <w:p>
      <w:pPr>
        <w:spacing w:after="0" w:line="267" w:lineRule="exact"/>
        <w:rPr>
          <w:sz w:val="20"/>
          <w:szCs w:val="20"/>
          <w:color w:val="auto"/>
        </w:rPr>
      </w:pPr>
    </w:p>
    <w:tbl>
      <w:tblPr>
        <w:tblLayout w:type="fixed"/>
        <w:tblInd w:w="920" w:type="dxa"/>
        <w:tblCellMar>
          <w:top w:w="0" w:type="dxa"/>
          <w:left w:w="0" w:type="dxa"/>
          <w:bottom w:w="0" w:type="dxa"/>
          <w:right w:w="0" w:type="dxa"/>
        </w:tblCellMar>
      </w:tblPr>
      <w:tr>
        <w:trPr>
          <w:trHeight w:val="216"/>
        </w:trPr>
        <w:tc>
          <w:tcPr>
            <w:tcW w:w="3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Venrock Healthcare Capital Partners, L.P.</w:t>
            </w:r>
          </w:p>
        </w:tc>
        <w:tc>
          <w:tcPr>
            <w:tcW w:w="2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1,500,000(1)</w:t>
            </w: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VHCP Co-Investment Holdings, LLC</w:t>
            </w:r>
          </w:p>
        </w:tc>
        <w:tc>
          <w:tcPr>
            <w:tcW w:w="2800" w:type="dxa"/>
            <w:vAlign w:val="bottom"/>
          </w:tcPr>
          <w:p>
            <w:pPr>
              <w:jc w:val="right"/>
              <w:spacing w:after="0"/>
              <w:rPr>
                <w:sz w:val="20"/>
                <w:szCs w:val="20"/>
                <w:color w:val="auto"/>
              </w:rPr>
            </w:pPr>
            <w:r>
              <w:rPr>
                <w:rFonts w:ascii="Arial" w:cs="Arial" w:eastAsia="Arial" w:hAnsi="Arial"/>
                <w:sz w:val="18"/>
                <w:szCs w:val="18"/>
                <w:color w:val="auto"/>
              </w:rPr>
              <w:t>1,500,000(1)</w:t>
            </w: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Venrock Healthcare Capital Partners II, L.P.</w:t>
            </w:r>
          </w:p>
        </w:tc>
        <w:tc>
          <w:tcPr>
            <w:tcW w:w="2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1,500,000(1)</w:t>
            </w: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VHCP Co-Investment Holdings II, LLC</w:t>
            </w:r>
          </w:p>
        </w:tc>
        <w:tc>
          <w:tcPr>
            <w:tcW w:w="2800" w:type="dxa"/>
            <w:vAlign w:val="bottom"/>
          </w:tcPr>
          <w:p>
            <w:pPr>
              <w:jc w:val="right"/>
              <w:spacing w:after="0"/>
              <w:rPr>
                <w:sz w:val="20"/>
                <w:szCs w:val="20"/>
                <w:color w:val="auto"/>
              </w:rPr>
            </w:pPr>
            <w:r>
              <w:rPr>
                <w:rFonts w:ascii="Arial" w:cs="Arial" w:eastAsia="Arial" w:hAnsi="Arial"/>
                <w:sz w:val="18"/>
                <w:szCs w:val="18"/>
                <w:color w:val="auto"/>
              </w:rPr>
              <w:t>1,500,000(1)</w:t>
            </w: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VHCP Management, LLC</w:t>
            </w:r>
          </w:p>
        </w:tc>
        <w:tc>
          <w:tcPr>
            <w:tcW w:w="2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1,500,000(1)</w:t>
            </w: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VHCP Management II, LLC</w:t>
            </w:r>
          </w:p>
        </w:tc>
        <w:tc>
          <w:tcPr>
            <w:tcW w:w="2800" w:type="dxa"/>
            <w:vAlign w:val="bottom"/>
          </w:tcPr>
          <w:p>
            <w:pPr>
              <w:jc w:val="right"/>
              <w:spacing w:after="0"/>
              <w:rPr>
                <w:sz w:val="20"/>
                <w:szCs w:val="20"/>
                <w:color w:val="auto"/>
              </w:rPr>
            </w:pPr>
            <w:r>
              <w:rPr>
                <w:rFonts w:ascii="Arial" w:cs="Arial" w:eastAsia="Arial" w:hAnsi="Arial"/>
                <w:sz w:val="18"/>
                <w:szCs w:val="18"/>
                <w:color w:val="auto"/>
              </w:rPr>
              <w:t>1,500,000(1)</w:t>
            </w: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Anders Hove</w:t>
            </w:r>
          </w:p>
        </w:tc>
        <w:tc>
          <w:tcPr>
            <w:tcW w:w="2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1,500,000(1)</w:t>
            </w:r>
          </w:p>
        </w:tc>
        <w:tc>
          <w:tcPr>
            <w:tcW w:w="0" w:type="dxa"/>
            <w:vAlign w:val="bottom"/>
          </w:tcPr>
          <w:p>
            <w:pPr>
              <w:spacing w:after="0"/>
              <w:rPr>
                <w:sz w:val="1"/>
                <w:szCs w:val="1"/>
                <w:color w:val="auto"/>
              </w:rPr>
            </w:pPr>
          </w:p>
        </w:tc>
      </w:tr>
      <w:tr>
        <w:trPr>
          <w:trHeight w:val="230"/>
        </w:trPr>
        <w:tc>
          <w:tcPr>
            <w:tcW w:w="3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Bong Koh</w:t>
            </w:r>
          </w:p>
        </w:tc>
        <w:tc>
          <w:tcPr>
            <w:tcW w:w="2800" w:type="dxa"/>
            <w:vAlign w:val="bottom"/>
          </w:tcPr>
          <w:p>
            <w:pPr>
              <w:jc w:val="right"/>
              <w:spacing w:after="0"/>
              <w:rPr>
                <w:sz w:val="20"/>
                <w:szCs w:val="20"/>
                <w:color w:val="auto"/>
              </w:rPr>
            </w:pPr>
            <w:r>
              <w:rPr>
                <w:rFonts w:ascii="Arial" w:cs="Arial" w:eastAsia="Arial" w:hAnsi="Arial"/>
                <w:sz w:val="18"/>
                <w:szCs w:val="18"/>
                <w:color w:val="auto"/>
              </w:rPr>
              <w:t>1,500,000(1)</w:t>
            </w:r>
          </w:p>
        </w:tc>
        <w:tc>
          <w:tcPr>
            <w:tcW w:w="0" w:type="dxa"/>
            <w:vAlign w:val="bottom"/>
          </w:tcPr>
          <w:p>
            <w:pPr>
              <w:spacing w:after="0"/>
              <w:rPr>
                <w:sz w:val="1"/>
                <w:szCs w:val="1"/>
                <w:color w:val="auto"/>
              </w:rPr>
            </w:pPr>
          </w:p>
        </w:tc>
      </w:tr>
      <w:tr>
        <w:trPr>
          <w:trHeight w:val="323"/>
        </w:trPr>
        <w:tc>
          <w:tcPr>
            <w:tcW w:w="380" w:type="dxa"/>
            <w:vAlign w:val="bottom"/>
          </w:tcPr>
          <w:p>
            <w:pPr>
              <w:spacing w:after="0"/>
              <w:rPr>
                <w:sz w:val="20"/>
                <w:szCs w:val="20"/>
                <w:color w:val="auto"/>
              </w:rPr>
            </w:pPr>
            <w:r>
              <w:rPr>
                <w:rFonts w:ascii="Arial" w:cs="Arial" w:eastAsia="Arial" w:hAnsi="Arial"/>
                <w:sz w:val="18"/>
                <w:szCs w:val="18"/>
                <w:color w:val="auto"/>
              </w:rPr>
              <w:t>(b)</w:t>
            </w:r>
          </w:p>
        </w:tc>
        <w:tc>
          <w:tcPr>
            <w:tcW w:w="5500" w:type="dxa"/>
            <w:vAlign w:val="bottom"/>
            <w:gridSpan w:val="2"/>
          </w:tcPr>
          <w:p>
            <w:pPr>
              <w:ind w:left="180"/>
              <w:spacing w:after="0"/>
              <w:rPr>
                <w:sz w:val="20"/>
                <w:szCs w:val="20"/>
                <w:color w:val="auto"/>
              </w:rPr>
            </w:pPr>
            <w:r>
              <w:rPr>
                <w:rFonts w:ascii="Arial" w:cs="Arial" w:eastAsia="Arial" w:hAnsi="Arial"/>
                <w:sz w:val="18"/>
                <w:szCs w:val="18"/>
                <w:color w:val="auto"/>
              </w:rPr>
              <w:t>Percent of Class as of January 14, 2015:</w:t>
            </w:r>
          </w:p>
        </w:tc>
        <w:tc>
          <w:tcPr>
            <w:tcW w:w="2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80" w:type="dxa"/>
            <w:vAlign w:val="bottom"/>
          </w:tcPr>
          <w:p>
            <w:pPr>
              <w:spacing w:after="0"/>
              <w:rPr>
                <w:sz w:val="21"/>
                <w:szCs w:val="21"/>
                <w:color w:val="auto"/>
              </w:rPr>
            </w:pPr>
          </w:p>
        </w:tc>
        <w:tc>
          <w:tcPr>
            <w:tcW w:w="540" w:type="dxa"/>
            <w:vAlign w:val="bottom"/>
            <w:vMerge w:val="restart"/>
          </w:tcPr>
          <w:p>
            <w:pPr>
              <w:spacing w:after="0"/>
              <w:rPr>
                <w:sz w:val="21"/>
                <w:szCs w:val="21"/>
                <w:color w:val="auto"/>
              </w:rPr>
            </w:pPr>
          </w:p>
        </w:tc>
        <w:tc>
          <w:tcPr>
            <w:tcW w:w="4960" w:type="dxa"/>
            <w:vAlign w:val="bottom"/>
          </w:tcPr>
          <w:p>
            <w:pPr>
              <w:spacing w:after="0"/>
              <w:rPr>
                <w:sz w:val="21"/>
                <w:szCs w:val="21"/>
                <w:color w:val="auto"/>
              </w:rPr>
            </w:pPr>
          </w:p>
        </w:tc>
        <w:tc>
          <w:tcPr>
            <w:tcW w:w="2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540" w:type="dxa"/>
            <w:vAlign w:val="bottom"/>
            <w:vMerge w:val="continue"/>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Venrock Healthcare Capital Partners, L.P.</w:t>
            </w:r>
          </w:p>
        </w:tc>
        <w:tc>
          <w:tcPr>
            <w:tcW w:w="2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VHCP Co-Investment Holdings, LLC</w:t>
            </w:r>
          </w:p>
        </w:tc>
        <w:tc>
          <w:tcPr>
            <w:tcW w:w="2800" w:type="dxa"/>
            <w:vAlign w:val="bottom"/>
          </w:tcPr>
          <w:p>
            <w:pPr>
              <w:jc w:val="right"/>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Venrock Healthcare Capital Partners II, L.P.</w:t>
            </w:r>
          </w:p>
        </w:tc>
        <w:tc>
          <w:tcPr>
            <w:tcW w:w="2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VHCP Co-Investment Holdings II, LLC</w:t>
            </w:r>
          </w:p>
        </w:tc>
        <w:tc>
          <w:tcPr>
            <w:tcW w:w="2800" w:type="dxa"/>
            <w:vAlign w:val="bottom"/>
          </w:tcPr>
          <w:p>
            <w:pPr>
              <w:jc w:val="right"/>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VHCP Management, LLC</w:t>
            </w:r>
          </w:p>
        </w:tc>
        <w:tc>
          <w:tcPr>
            <w:tcW w:w="2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VHCP Management II, LLC</w:t>
            </w:r>
          </w:p>
        </w:tc>
        <w:tc>
          <w:tcPr>
            <w:tcW w:w="2800" w:type="dxa"/>
            <w:vAlign w:val="bottom"/>
          </w:tcPr>
          <w:p>
            <w:pPr>
              <w:jc w:val="right"/>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Anders Hove</w:t>
            </w:r>
          </w:p>
        </w:tc>
        <w:tc>
          <w:tcPr>
            <w:tcW w:w="2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30"/>
        </w:trPr>
        <w:tc>
          <w:tcPr>
            <w:tcW w:w="3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Bong Koh</w:t>
            </w:r>
          </w:p>
        </w:tc>
        <w:tc>
          <w:tcPr>
            <w:tcW w:w="2800" w:type="dxa"/>
            <w:vAlign w:val="bottom"/>
          </w:tcPr>
          <w:p>
            <w:pPr>
              <w:jc w:val="right"/>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bl>
    <w:p>
      <w:pPr>
        <w:spacing w:after="0" w:line="93" w:lineRule="exact"/>
        <w:rPr>
          <w:sz w:val="20"/>
          <w:szCs w:val="20"/>
          <w:color w:val="auto"/>
        </w:rPr>
      </w:pPr>
    </w:p>
    <w:p>
      <w:pPr>
        <w:ind w:left="1480" w:hanging="567"/>
        <w:spacing w:after="0"/>
        <w:tabs>
          <w:tab w:leader="none" w:pos="14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Number of shares as to which the person has, as of January 14, 2015:</w:t>
      </w:r>
    </w:p>
    <w:p>
      <w:pPr>
        <w:spacing w:after="0" w:line="131" w:lineRule="exact"/>
        <w:rPr>
          <w:sz w:val="20"/>
          <w:szCs w:val="20"/>
          <w:color w:val="auto"/>
        </w:rPr>
      </w:pPr>
    </w:p>
    <w:p>
      <w:pPr>
        <w:ind w:left="1480" w:hanging="567"/>
        <w:spacing w:after="0"/>
        <w:tabs>
          <w:tab w:leader="none" w:pos="14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Sole power to vote or to direct the vote</w:t>
      </w:r>
    </w:p>
    <w:p>
      <w:pPr>
        <w:spacing w:after="0" w:line="267" w:lineRule="exact"/>
        <w:rPr>
          <w:sz w:val="20"/>
          <w:szCs w:val="20"/>
          <w:color w:val="auto"/>
        </w:rPr>
      </w:pPr>
    </w:p>
    <w:tbl>
      <w:tblPr>
        <w:tblLayout w:type="fixed"/>
        <w:tblInd w:w="920" w:type="dxa"/>
        <w:tblCellMar>
          <w:top w:w="0" w:type="dxa"/>
          <w:left w:w="0" w:type="dxa"/>
          <w:bottom w:w="0" w:type="dxa"/>
          <w:right w:w="0" w:type="dxa"/>
        </w:tblCellMar>
      </w:tblPr>
      <w:tr>
        <w:trPr>
          <w:trHeight w:val="216"/>
        </w:trPr>
        <w:tc>
          <w:tcPr>
            <w:tcW w:w="3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Venrock Healthcare Capital Partners, L.P.</w:t>
            </w:r>
          </w:p>
        </w:tc>
        <w:tc>
          <w:tcPr>
            <w:tcW w:w="27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VHCP Co-Investment Holdings, LLC</w:t>
            </w:r>
          </w:p>
        </w:tc>
        <w:tc>
          <w:tcPr>
            <w:tcW w:w="2780" w:type="dxa"/>
            <w:vAlign w:val="bottom"/>
          </w:tcPr>
          <w:p>
            <w:pPr>
              <w:jc w:val="right"/>
              <w:ind w:right="1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Venrock Healthcare Capital Partners II, L.P.</w:t>
            </w:r>
          </w:p>
        </w:tc>
        <w:tc>
          <w:tcPr>
            <w:tcW w:w="27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VHCP Co-Investment Holdings II, LLC</w:t>
            </w:r>
          </w:p>
        </w:tc>
        <w:tc>
          <w:tcPr>
            <w:tcW w:w="2780" w:type="dxa"/>
            <w:vAlign w:val="bottom"/>
          </w:tcPr>
          <w:p>
            <w:pPr>
              <w:jc w:val="right"/>
              <w:ind w:right="1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VHCP Management, LLC</w:t>
            </w:r>
          </w:p>
        </w:tc>
        <w:tc>
          <w:tcPr>
            <w:tcW w:w="27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VHCP Management II, LLC</w:t>
            </w:r>
          </w:p>
        </w:tc>
        <w:tc>
          <w:tcPr>
            <w:tcW w:w="2780" w:type="dxa"/>
            <w:vAlign w:val="bottom"/>
          </w:tcPr>
          <w:p>
            <w:pPr>
              <w:jc w:val="right"/>
              <w:ind w:right="1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Anders Hove</w:t>
            </w:r>
          </w:p>
        </w:tc>
        <w:tc>
          <w:tcPr>
            <w:tcW w:w="27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0"/>
        </w:trPr>
        <w:tc>
          <w:tcPr>
            <w:tcW w:w="3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Bong Koh</w:t>
            </w:r>
          </w:p>
        </w:tc>
        <w:tc>
          <w:tcPr>
            <w:tcW w:w="2780" w:type="dxa"/>
            <w:vAlign w:val="bottom"/>
          </w:tcPr>
          <w:p>
            <w:pPr>
              <w:jc w:val="right"/>
              <w:ind w:right="1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323"/>
        </w:trPr>
        <w:tc>
          <w:tcPr>
            <w:tcW w:w="380" w:type="dxa"/>
            <w:vAlign w:val="bottom"/>
          </w:tcPr>
          <w:p>
            <w:pPr>
              <w:spacing w:after="0"/>
              <w:rPr>
                <w:sz w:val="20"/>
                <w:szCs w:val="20"/>
                <w:color w:val="auto"/>
              </w:rPr>
            </w:pPr>
            <w:r>
              <w:rPr>
                <w:rFonts w:ascii="Arial" w:cs="Arial" w:eastAsia="Arial" w:hAnsi="Arial"/>
                <w:sz w:val="18"/>
                <w:szCs w:val="18"/>
                <w:color w:val="auto"/>
              </w:rPr>
              <w:t>(ii)</w:t>
            </w:r>
          </w:p>
        </w:tc>
        <w:tc>
          <w:tcPr>
            <w:tcW w:w="5520" w:type="dxa"/>
            <w:vAlign w:val="bottom"/>
            <w:gridSpan w:val="2"/>
          </w:tcPr>
          <w:p>
            <w:pPr>
              <w:ind w:left="180"/>
              <w:spacing w:after="0"/>
              <w:rPr>
                <w:sz w:val="20"/>
                <w:szCs w:val="20"/>
                <w:color w:val="auto"/>
              </w:rPr>
            </w:pPr>
            <w:r>
              <w:rPr>
                <w:rFonts w:ascii="Arial" w:cs="Arial" w:eastAsia="Arial" w:hAnsi="Arial"/>
                <w:sz w:val="18"/>
                <w:szCs w:val="18"/>
                <w:color w:val="auto"/>
              </w:rPr>
              <w:t>Shared power to vote or to direct the vote</w:t>
            </w:r>
          </w:p>
        </w:tc>
        <w:tc>
          <w:tcPr>
            <w:tcW w:w="2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80" w:type="dxa"/>
            <w:vAlign w:val="bottom"/>
          </w:tcPr>
          <w:p>
            <w:pPr>
              <w:spacing w:after="0"/>
              <w:rPr>
                <w:sz w:val="21"/>
                <w:szCs w:val="21"/>
                <w:color w:val="auto"/>
              </w:rPr>
            </w:pPr>
          </w:p>
        </w:tc>
        <w:tc>
          <w:tcPr>
            <w:tcW w:w="540" w:type="dxa"/>
            <w:vAlign w:val="bottom"/>
            <w:vMerge w:val="restart"/>
          </w:tcPr>
          <w:p>
            <w:pPr>
              <w:spacing w:after="0"/>
              <w:rPr>
                <w:sz w:val="21"/>
                <w:szCs w:val="21"/>
                <w:color w:val="auto"/>
              </w:rPr>
            </w:pPr>
          </w:p>
        </w:tc>
        <w:tc>
          <w:tcPr>
            <w:tcW w:w="4980" w:type="dxa"/>
            <w:vAlign w:val="bottom"/>
          </w:tcPr>
          <w:p>
            <w:pPr>
              <w:spacing w:after="0"/>
              <w:rPr>
                <w:sz w:val="21"/>
                <w:szCs w:val="21"/>
                <w:color w:val="auto"/>
              </w:rPr>
            </w:pPr>
          </w:p>
        </w:tc>
        <w:tc>
          <w:tcPr>
            <w:tcW w:w="2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540" w:type="dxa"/>
            <w:vAlign w:val="bottom"/>
            <w:vMerge w:val="continue"/>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Venrock Healthcare Capital Partners, L.P.</w:t>
            </w:r>
          </w:p>
        </w:tc>
        <w:tc>
          <w:tcPr>
            <w:tcW w:w="2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1,500,000(1)</w:t>
            </w: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VHCP Co-Investment Holdings, LLC</w:t>
            </w:r>
          </w:p>
        </w:tc>
        <w:tc>
          <w:tcPr>
            <w:tcW w:w="2780" w:type="dxa"/>
            <w:vAlign w:val="bottom"/>
          </w:tcPr>
          <w:p>
            <w:pPr>
              <w:jc w:val="right"/>
              <w:spacing w:after="0"/>
              <w:rPr>
                <w:sz w:val="20"/>
                <w:szCs w:val="20"/>
                <w:color w:val="auto"/>
              </w:rPr>
            </w:pPr>
            <w:r>
              <w:rPr>
                <w:rFonts w:ascii="Arial" w:cs="Arial" w:eastAsia="Arial" w:hAnsi="Arial"/>
                <w:sz w:val="18"/>
                <w:szCs w:val="18"/>
                <w:color w:val="auto"/>
              </w:rPr>
              <w:t>1,500,000(1)</w:t>
            </w: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Venrock Healthcare Capital Partners II, L.P.</w:t>
            </w:r>
          </w:p>
        </w:tc>
        <w:tc>
          <w:tcPr>
            <w:tcW w:w="2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1,500,000(1)</w:t>
            </w: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VHCP Co-Investment Holdings II, LLC</w:t>
            </w:r>
          </w:p>
        </w:tc>
        <w:tc>
          <w:tcPr>
            <w:tcW w:w="2780" w:type="dxa"/>
            <w:vAlign w:val="bottom"/>
          </w:tcPr>
          <w:p>
            <w:pPr>
              <w:jc w:val="right"/>
              <w:spacing w:after="0"/>
              <w:rPr>
                <w:sz w:val="20"/>
                <w:szCs w:val="20"/>
                <w:color w:val="auto"/>
              </w:rPr>
            </w:pPr>
            <w:r>
              <w:rPr>
                <w:rFonts w:ascii="Arial" w:cs="Arial" w:eastAsia="Arial" w:hAnsi="Arial"/>
                <w:sz w:val="18"/>
                <w:szCs w:val="18"/>
                <w:color w:val="auto"/>
              </w:rPr>
              <w:t>1,500,000(1)</w:t>
            </w: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VHCP Management, LLC</w:t>
            </w:r>
          </w:p>
        </w:tc>
        <w:tc>
          <w:tcPr>
            <w:tcW w:w="2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1,500,000(1)</w:t>
            </w: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VHCP Management II, LLC</w:t>
            </w:r>
          </w:p>
        </w:tc>
        <w:tc>
          <w:tcPr>
            <w:tcW w:w="2780" w:type="dxa"/>
            <w:vAlign w:val="bottom"/>
          </w:tcPr>
          <w:p>
            <w:pPr>
              <w:jc w:val="right"/>
              <w:spacing w:after="0"/>
              <w:rPr>
                <w:sz w:val="20"/>
                <w:szCs w:val="20"/>
                <w:color w:val="auto"/>
              </w:rPr>
            </w:pPr>
            <w:r>
              <w:rPr>
                <w:rFonts w:ascii="Arial" w:cs="Arial" w:eastAsia="Arial" w:hAnsi="Arial"/>
                <w:sz w:val="18"/>
                <w:szCs w:val="18"/>
                <w:color w:val="auto"/>
              </w:rPr>
              <w:t>1,500,000(1)</w:t>
            </w: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Anders Hove</w:t>
            </w:r>
          </w:p>
        </w:tc>
        <w:tc>
          <w:tcPr>
            <w:tcW w:w="2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1,500,000(1)</w:t>
            </w:r>
          </w:p>
        </w:tc>
        <w:tc>
          <w:tcPr>
            <w:tcW w:w="0" w:type="dxa"/>
            <w:vAlign w:val="bottom"/>
          </w:tcPr>
          <w:p>
            <w:pPr>
              <w:spacing w:after="0"/>
              <w:rPr>
                <w:sz w:val="1"/>
                <w:szCs w:val="1"/>
                <w:color w:val="auto"/>
              </w:rPr>
            </w:pPr>
          </w:p>
        </w:tc>
      </w:tr>
      <w:tr>
        <w:trPr>
          <w:trHeight w:val="230"/>
        </w:trPr>
        <w:tc>
          <w:tcPr>
            <w:tcW w:w="3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Bong Koh</w:t>
            </w:r>
          </w:p>
        </w:tc>
        <w:tc>
          <w:tcPr>
            <w:tcW w:w="2780" w:type="dxa"/>
            <w:vAlign w:val="bottom"/>
          </w:tcPr>
          <w:p>
            <w:pPr>
              <w:jc w:val="right"/>
              <w:spacing w:after="0"/>
              <w:rPr>
                <w:sz w:val="20"/>
                <w:szCs w:val="20"/>
                <w:color w:val="auto"/>
              </w:rPr>
            </w:pPr>
            <w:r>
              <w:rPr>
                <w:rFonts w:ascii="Arial" w:cs="Arial" w:eastAsia="Arial" w:hAnsi="Arial"/>
                <w:sz w:val="18"/>
                <w:szCs w:val="18"/>
                <w:color w:val="auto"/>
              </w:rPr>
              <w:t>1,500,000(1)</w:t>
            </w:r>
          </w:p>
        </w:tc>
        <w:tc>
          <w:tcPr>
            <w:tcW w:w="0" w:type="dxa"/>
            <w:vAlign w:val="bottom"/>
          </w:tcPr>
          <w:p>
            <w:pPr>
              <w:spacing w:after="0"/>
              <w:rPr>
                <w:sz w:val="1"/>
                <w:szCs w:val="1"/>
                <w:color w:val="auto"/>
              </w:rPr>
            </w:pPr>
          </w:p>
        </w:tc>
      </w:tr>
    </w:tbl>
    <w:p>
      <w:pPr>
        <w:spacing w:after="0" w:line="120"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Page 11 of 17</w:t>
      </w:r>
    </w:p>
    <w:p>
      <w:pPr>
        <w:sectPr>
          <w:pgSz w:w="11900" w:h="16838" w:orient="portrait"/>
          <w:cols w:equalWidth="0" w:num="1">
            <w:col w:w="10219"/>
          </w:cols>
          <w:pgMar w:left="240" w:top="270" w:right="1440" w:bottom="1440" w:gutter="0" w:footer="0" w:header="0"/>
        </w:sectPr>
      </w:pPr>
    </w:p>
    <w:bookmarkStart w:id="11" w:name="page12"/>
    <w:bookmarkEnd w:id="11"/>
    <w:p>
      <w:pPr>
        <w:ind w:left="1480" w:hanging="567"/>
        <w:spacing w:after="0"/>
        <w:tabs>
          <w:tab w:leader="none" w:pos="1480" w:val="left"/>
        </w:tabs>
        <w:numPr>
          <w:ilvl w:val="0"/>
          <w:numId w:val="3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Sole power to dispose or to direct the disposition of</w:t>
      </w:r>
    </w:p>
    <w:p>
      <w:pPr>
        <w:spacing w:after="0" w:line="267" w:lineRule="exact"/>
        <w:rPr>
          <w:sz w:val="20"/>
          <w:szCs w:val="20"/>
          <w:color w:val="auto"/>
        </w:rPr>
      </w:pPr>
    </w:p>
    <w:tbl>
      <w:tblPr>
        <w:tblLayout w:type="fixed"/>
        <w:tblInd w:w="1840" w:type="dxa"/>
        <w:tblCellMar>
          <w:top w:w="0" w:type="dxa"/>
          <w:left w:w="0" w:type="dxa"/>
          <w:bottom w:w="0" w:type="dxa"/>
          <w:right w:w="0" w:type="dxa"/>
        </w:tblCellMar>
      </w:tblPr>
      <w:tr>
        <w:trPr>
          <w:trHeight w:val="216"/>
        </w:trPr>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Venrock Healthcare Capital Partners, L.P.</w:t>
            </w:r>
          </w:p>
        </w:tc>
        <w:tc>
          <w:tcPr>
            <w:tcW w:w="24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w:t>
            </w:r>
          </w:p>
        </w:tc>
      </w:tr>
      <w:tr>
        <w:trPr>
          <w:trHeight w:val="216"/>
        </w:trPr>
        <w:tc>
          <w:tcPr>
            <w:tcW w:w="5360" w:type="dxa"/>
            <w:vAlign w:val="bottom"/>
          </w:tcPr>
          <w:p>
            <w:pPr>
              <w:spacing w:after="0"/>
              <w:rPr>
                <w:sz w:val="20"/>
                <w:szCs w:val="20"/>
                <w:color w:val="auto"/>
              </w:rPr>
            </w:pPr>
            <w:r>
              <w:rPr>
                <w:rFonts w:ascii="Arial" w:cs="Arial" w:eastAsia="Arial" w:hAnsi="Arial"/>
                <w:sz w:val="18"/>
                <w:szCs w:val="18"/>
                <w:color w:val="auto"/>
              </w:rPr>
              <w:t>VHCP Co-Investment Holdings, LLC</w:t>
            </w:r>
          </w:p>
        </w:tc>
        <w:tc>
          <w:tcPr>
            <w:tcW w:w="2400" w:type="dxa"/>
            <w:vAlign w:val="bottom"/>
          </w:tcPr>
          <w:p>
            <w:pPr>
              <w:jc w:val="right"/>
              <w:ind w:right="10"/>
              <w:spacing w:after="0"/>
              <w:rPr>
                <w:sz w:val="20"/>
                <w:szCs w:val="20"/>
                <w:color w:val="auto"/>
              </w:rPr>
            </w:pPr>
            <w:r>
              <w:rPr>
                <w:rFonts w:ascii="Arial" w:cs="Arial" w:eastAsia="Arial" w:hAnsi="Arial"/>
                <w:sz w:val="18"/>
                <w:szCs w:val="18"/>
                <w:color w:val="auto"/>
              </w:rPr>
              <w:t>0</w:t>
            </w:r>
          </w:p>
        </w:tc>
      </w:tr>
      <w:tr>
        <w:trPr>
          <w:trHeight w:val="216"/>
        </w:trPr>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Venrock Healthcare Capital Partners II, L.P.</w:t>
            </w:r>
          </w:p>
        </w:tc>
        <w:tc>
          <w:tcPr>
            <w:tcW w:w="24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w:t>
            </w:r>
          </w:p>
        </w:tc>
      </w:tr>
      <w:tr>
        <w:trPr>
          <w:trHeight w:val="216"/>
        </w:trPr>
        <w:tc>
          <w:tcPr>
            <w:tcW w:w="5360" w:type="dxa"/>
            <w:vAlign w:val="bottom"/>
          </w:tcPr>
          <w:p>
            <w:pPr>
              <w:spacing w:after="0"/>
              <w:rPr>
                <w:sz w:val="20"/>
                <w:szCs w:val="20"/>
                <w:color w:val="auto"/>
              </w:rPr>
            </w:pPr>
            <w:r>
              <w:rPr>
                <w:rFonts w:ascii="Arial" w:cs="Arial" w:eastAsia="Arial" w:hAnsi="Arial"/>
                <w:sz w:val="18"/>
                <w:szCs w:val="18"/>
                <w:color w:val="auto"/>
              </w:rPr>
              <w:t>VHCP Co-Investment Holdings II, LLC</w:t>
            </w:r>
          </w:p>
        </w:tc>
        <w:tc>
          <w:tcPr>
            <w:tcW w:w="2400" w:type="dxa"/>
            <w:vAlign w:val="bottom"/>
          </w:tcPr>
          <w:p>
            <w:pPr>
              <w:jc w:val="right"/>
              <w:ind w:right="10"/>
              <w:spacing w:after="0"/>
              <w:rPr>
                <w:sz w:val="20"/>
                <w:szCs w:val="20"/>
                <w:color w:val="auto"/>
              </w:rPr>
            </w:pPr>
            <w:r>
              <w:rPr>
                <w:rFonts w:ascii="Arial" w:cs="Arial" w:eastAsia="Arial" w:hAnsi="Arial"/>
                <w:sz w:val="18"/>
                <w:szCs w:val="18"/>
                <w:color w:val="auto"/>
              </w:rPr>
              <w:t>0</w:t>
            </w:r>
          </w:p>
        </w:tc>
      </w:tr>
      <w:tr>
        <w:trPr>
          <w:trHeight w:val="216"/>
        </w:trPr>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VHCP Management, LLC</w:t>
            </w:r>
          </w:p>
        </w:tc>
        <w:tc>
          <w:tcPr>
            <w:tcW w:w="24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w:t>
            </w:r>
          </w:p>
        </w:tc>
      </w:tr>
      <w:tr>
        <w:trPr>
          <w:trHeight w:val="216"/>
        </w:trPr>
        <w:tc>
          <w:tcPr>
            <w:tcW w:w="5360" w:type="dxa"/>
            <w:vAlign w:val="bottom"/>
          </w:tcPr>
          <w:p>
            <w:pPr>
              <w:spacing w:after="0"/>
              <w:rPr>
                <w:sz w:val="20"/>
                <w:szCs w:val="20"/>
                <w:color w:val="auto"/>
              </w:rPr>
            </w:pPr>
            <w:r>
              <w:rPr>
                <w:rFonts w:ascii="Arial" w:cs="Arial" w:eastAsia="Arial" w:hAnsi="Arial"/>
                <w:sz w:val="18"/>
                <w:szCs w:val="18"/>
                <w:color w:val="auto"/>
              </w:rPr>
              <w:t>VHCP Management II, LLC</w:t>
            </w:r>
          </w:p>
        </w:tc>
        <w:tc>
          <w:tcPr>
            <w:tcW w:w="2400" w:type="dxa"/>
            <w:vAlign w:val="bottom"/>
          </w:tcPr>
          <w:p>
            <w:pPr>
              <w:jc w:val="right"/>
              <w:ind w:right="10"/>
              <w:spacing w:after="0"/>
              <w:rPr>
                <w:sz w:val="20"/>
                <w:szCs w:val="20"/>
                <w:color w:val="auto"/>
              </w:rPr>
            </w:pPr>
            <w:r>
              <w:rPr>
                <w:rFonts w:ascii="Arial" w:cs="Arial" w:eastAsia="Arial" w:hAnsi="Arial"/>
                <w:sz w:val="18"/>
                <w:szCs w:val="18"/>
                <w:color w:val="auto"/>
              </w:rPr>
              <w:t>0</w:t>
            </w:r>
          </w:p>
        </w:tc>
      </w:tr>
      <w:tr>
        <w:trPr>
          <w:trHeight w:val="216"/>
        </w:trPr>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Anders Hove</w:t>
            </w:r>
          </w:p>
        </w:tc>
        <w:tc>
          <w:tcPr>
            <w:tcW w:w="24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w:t>
            </w:r>
          </w:p>
        </w:tc>
      </w:tr>
      <w:tr>
        <w:trPr>
          <w:trHeight w:val="230"/>
        </w:trPr>
        <w:tc>
          <w:tcPr>
            <w:tcW w:w="5360" w:type="dxa"/>
            <w:vAlign w:val="bottom"/>
          </w:tcPr>
          <w:p>
            <w:pPr>
              <w:spacing w:after="0"/>
              <w:rPr>
                <w:sz w:val="20"/>
                <w:szCs w:val="20"/>
                <w:color w:val="auto"/>
              </w:rPr>
            </w:pPr>
            <w:r>
              <w:rPr>
                <w:rFonts w:ascii="Arial" w:cs="Arial" w:eastAsia="Arial" w:hAnsi="Arial"/>
                <w:sz w:val="18"/>
                <w:szCs w:val="18"/>
                <w:color w:val="auto"/>
              </w:rPr>
              <w:t>Bong Koh</w:t>
            </w:r>
          </w:p>
        </w:tc>
        <w:tc>
          <w:tcPr>
            <w:tcW w:w="2400" w:type="dxa"/>
            <w:vAlign w:val="bottom"/>
          </w:tcPr>
          <w:p>
            <w:pPr>
              <w:jc w:val="right"/>
              <w:ind w:right="10"/>
              <w:spacing w:after="0"/>
              <w:rPr>
                <w:sz w:val="20"/>
                <w:szCs w:val="20"/>
                <w:color w:val="auto"/>
              </w:rPr>
            </w:pPr>
            <w:r>
              <w:rPr>
                <w:rFonts w:ascii="Arial" w:cs="Arial" w:eastAsia="Arial" w:hAnsi="Arial"/>
                <w:sz w:val="18"/>
                <w:szCs w:val="18"/>
                <w:color w:val="auto"/>
              </w:rPr>
              <w:t>0</w:t>
            </w:r>
          </w:p>
        </w:tc>
      </w:tr>
    </w:tbl>
    <w:p>
      <w:pPr>
        <w:spacing w:after="0" w:line="93" w:lineRule="exact"/>
        <w:rPr>
          <w:sz w:val="20"/>
          <w:szCs w:val="20"/>
          <w:color w:val="auto"/>
        </w:rPr>
      </w:pPr>
    </w:p>
    <w:p>
      <w:pPr>
        <w:ind w:left="1480" w:hanging="567"/>
        <w:spacing w:after="0"/>
        <w:tabs>
          <w:tab w:leader="none" w:pos="14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w:t>
      </w:r>
    </w:p>
    <w:p>
      <w:pPr>
        <w:spacing w:after="0" w:line="267" w:lineRule="exact"/>
        <w:rPr>
          <w:sz w:val="20"/>
          <w:szCs w:val="20"/>
          <w:color w:val="auto"/>
        </w:rPr>
      </w:pPr>
    </w:p>
    <w:tbl>
      <w:tblPr>
        <w:tblLayout w:type="fixed"/>
        <w:tblInd w:w="1840" w:type="dxa"/>
        <w:tblCellMar>
          <w:top w:w="0" w:type="dxa"/>
          <w:left w:w="0" w:type="dxa"/>
          <w:bottom w:w="0" w:type="dxa"/>
          <w:right w:w="0" w:type="dxa"/>
        </w:tblCellMar>
      </w:tblPr>
      <w:tr>
        <w:trPr>
          <w:trHeight w:val="216"/>
        </w:trPr>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Venrock Healthcare Capital Partners, L.P.</w:t>
            </w:r>
          </w:p>
        </w:tc>
        <w:tc>
          <w:tcPr>
            <w:tcW w:w="2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1,500,000(1)</w:t>
            </w:r>
          </w:p>
        </w:tc>
      </w:tr>
      <w:tr>
        <w:trPr>
          <w:trHeight w:val="216"/>
        </w:trPr>
        <w:tc>
          <w:tcPr>
            <w:tcW w:w="4980" w:type="dxa"/>
            <w:vAlign w:val="bottom"/>
          </w:tcPr>
          <w:p>
            <w:pPr>
              <w:spacing w:after="0"/>
              <w:rPr>
                <w:sz w:val="20"/>
                <w:szCs w:val="20"/>
                <w:color w:val="auto"/>
              </w:rPr>
            </w:pPr>
            <w:r>
              <w:rPr>
                <w:rFonts w:ascii="Arial" w:cs="Arial" w:eastAsia="Arial" w:hAnsi="Arial"/>
                <w:sz w:val="18"/>
                <w:szCs w:val="18"/>
                <w:color w:val="auto"/>
              </w:rPr>
              <w:t>VHCP Co-Investment Holdings, LLC</w:t>
            </w:r>
          </w:p>
        </w:tc>
        <w:tc>
          <w:tcPr>
            <w:tcW w:w="2780" w:type="dxa"/>
            <w:vAlign w:val="bottom"/>
          </w:tcPr>
          <w:p>
            <w:pPr>
              <w:jc w:val="right"/>
              <w:spacing w:after="0"/>
              <w:rPr>
                <w:sz w:val="20"/>
                <w:szCs w:val="20"/>
                <w:color w:val="auto"/>
              </w:rPr>
            </w:pPr>
            <w:r>
              <w:rPr>
                <w:rFonts w:ascii="Arial" w:cs="Arial" w:eastAsia="Arial" w:hAnsi="Arial"/>
                <w:sz w:val="18"/>
                <w:szCs w:val="18"/>
                <w:color w:val="auto"/>
              </w:rPr>
              <w:t>1,500,000(1)</w:t>
            </w:r>
          </w:p>
        </w:tc>
      </w:tr>
      <w:tr>
        <w:trPr>
          <w:trHeight w:val="216"/>
        </w:trPr>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Venrock Healthcare Capital Partners II, L.P.</w:t>
            </w:r>
          </w:p>
        </w:tc>
        <w:tc>
          <w:tcPr>
            <w:tcW w:w="2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1,500,000(1)</w:t>
            </w:r>
          </w:p>
        </w:tc>
      </w:tr>
      <w:tr>
        <w:trPr>
          <w:trHeight w:val="216"/>
        </w:trPr>
        <w:tc>
          <w:tcPr>
            <w:tcW w:w="4980" w:type="dxa"/>
            <w:vAlign w:val="bottom"/>
          </w:tcPr>
          <w:p>
            <w:pPr>
              <w:spacing w:after="0"/>
              <w:rPr>
                <w:sz w:val="20"/>
                <w:szCs w:val="20"/>
                <w:color w:val="auto"/>
              </w:rPr>
            </w:pPr>
            <w:r>
              <w:rPr>
                <w:rFonts w:ascii="Arial" w:cs="Arial" w:eastAsia="Arial" w:hAnsi="Arial"/>
                <w:sz w:val="18"/>
                <w:szCs w:val="18"/>
                <w:color w:val="auto"/>
              </w:rPr>
              <w:t>VHCP Co-Investment Holdings II, LLC</w:t>
            </w:r>
          </w:p>
        </w:tc>
        <w:tc>
          <w:tcPr>
            <w:tcW w:w="2780" w:type="dxa"/>
            <w:vAlign w:val="bottom"/>
          </w:tcPr>
          <w:p>
            <w:pPr>
              <w:jc w:val="right"/>
              <w:spacing w:after="0"/>
              <w:rPr>
                <w:sz w:val="20"/>
                <w:szCs w:val="20"/>
                <w:color w:val="auto"/>
              </w:rPr>
            </w:pPr>
            <w:r>
              <w:rPr>
                <w:rFonts w:ascii="Arial" w:cs="Arial" w:eastAsia="Arial" w:hAnsi="Arial"/>
                <w:sz w:val="18"/>
                <w:szCs w:val="18"/>
                <w:color w:val="auto"/>
              </w:rPr>
              <w:t>1,500,000(1)</w:t>
            </w:r>
          </w:p>
        </w:tc>
      </w:tr>
      <w:tr>
        <w:trPr>
          <w:trHeight w:val="216"/>
        </w:trPr>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VHCP Management, LLC</w:t>
            </w:r>
          </w:p>
        </w:tc>
        <w:tc>
          <w:tcPr>
            <w:tcW w:w="2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1,500,000(1)</w:t>
            </w:r>
          </w:p>
        </w:tc>
      </w:tr>
      <w:tr>
        <w:trPr>
          <w:trHeight w:val="216"/>
        </w:trPr>
        <w:tc>
          <w:tcPr>
            <w:tcW w:w="4980" w:type="dxa"/>
            <w:vAlign w:val="bottom"/>
          </w:tcPr>
          <w:p>
            <w:pPr>
              <w:spacing w:after="0"/>
              <w:rPr>
                <w:sz w:val="20"/>
                <w:szCs w:val="20"/>
                <w:color w:val="auto"/>
              </w:rPr>
            </w:pPr>
            <w:r>
              <w:rPr>
                <w:rFonts w:ascii="Arial" w:cs="Arial" w:eastAsia="Arial" w:hAnsi="Arial"/>
                <w:sz w:val="18"/>
                <w:szCs w:val="18"/>
                <w:color w:val="auto"/>
              </w:rPr>
              <w:t>VHCP Management II, LLC</w:t>
            </w:r>
          </w:p>
        </w:tc>
        <w:tc>
          <w:tcPr>
            <w:tcW w:w="2780" w:type="dxa"/>
            <w:vAlign w:val="bottom"/>
          </w:tcPr>
          <w:p>
            <w:pPr>
              <w:jc w:val="right"/>
              <w:spacing w:after="0"/>
              <w:rPr>
                <w:sz w:val="20"/>
                <w:szCs w:val="20"/>
                <w:color w:val="auto"/>
              </w:rPr>
            </w:pPr>
            <w:r>
              <w:rPr>
                <w:rFonts w:ascii="Arial" w:cs="Arial" w:eastAsia="Arial" w:hAnsi="Arial"/>
                <w:sz w:val="18"/>
                <w:szCs w:val="18"/>
                <w:color w:val="auto"/>
              </w:rPr>
              <w:t>1,500,000(1)</w:t>
            </w:r>
          </w:p>
        </w:tc>
      </w:tr>
      <w:tr>
        <w:trPr>
          <w:trHeight w:val="216"/>
        </w:trPr>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Anders Hove</w:t>
            </w:r>
          </w:p>
        </w:tc>
        <w:tc>
          <w:tcPr>
            <w:tcW w:w="2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1,500,000(1)</w:t>
            </w:r>
          </w:p>
        </w:tc>
      </w:tr>
      <w:tr>
        <w:trPr>
          <w:trHeight w:val="230"/>
        </w:trPr>
        <w:tc>
          <w:tcPr>
            <w:tcW w:w="4980" w:type="dxa"/>
            <w:vAlign w:val="bottom"/>
          </w:tcPr>
          <w:p>
            <w:pPr>
              <w:spacing w:after="0"/>
              <w:rPr>
                <w:sz w:val="20"/>
                <w:szCs w:val="20"/>
                <w:color w:val="auto"/>
              </w:rPr>
            </w:pPr>
            <w:r>
              <w:rPr>
                <w:rFonts w:ascii="Arial" w:cs="Arial" w:eastAsia="Arial" w:hAnsi="Arial"/>
                <w:sz w:val="18"/>
                <w:szCs w:val="18"/>
                <w:color w:val="auto"/>
              </w:rPr>
              <w:t>Bong Koh</w:t>
            </w:r>
          </w:p>
        </w:tc>
        <w:tc>
          <w:tcPr>
            <w:tcW w:w="2780" w:type="dxa"/>
            <w:vAlign w:val="bottom"/>
          </w:tcPr>
          <w:p>
            <w:pPr>
              <w:jc w:val="right"/>
              <w:spacing w:after="0"/>
              <w:rPr>
                <w:sz w:val="20"/>
                <w:szCs w:val="20"/>
                <w:color w:val="auto"/>
              </w:rPr>
            </w:pPr>
            <w:r>
              <w:rPr>
                <w:rFonts w:ascii="Arial" w:cs="Arial" w:eastAsia="Arial" w:hAnsi="Arial"/>
                <w:sz w:val="18"/>
                <w:szCs w:val="18"/>
                <w:color w:val="auto"/>
              </w:rPr>
              <w:t>1,500,000(1)</w:t>
            </w:r>
          </w:p>
        </w:tc>
      </w:tr>
    </w:tbl>
    <w:p>
      <w:pPr>
        <w:spacing w:after="0" w:line="214" w:lineRule="exact"/>
        <w:rPr>
          <w:sz w:val="20"/>
          <w:szCs w:val="20"/>
          <w:color w:val="auto"/>
        </w:rPr>
      </w:pPr>
    </w:p>
    <w:p>
      <w:pPr>
        <w:ind w:left="460" w:right="120" w:hanging="452"/>
        <w:spacing w:after="0" w:line="255" w:lineRule="auto"/>
        <w:tabs>
          <w:tab w:leader="none" w:pos="4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These shares are owned directly as follows: 380,412 ordinary shares are owned by Venrock Healthcare Capital Partners, L.P., 69,588 ordinary shares are owned by VHCP Co-Investment Holdings, LLC, 882,955 ordinary shares are owned by Venrock Healthcare Capital Partners II, L.P. and 167,045 ordinary shares are owned by VHCP Co-Investment Holdings II, LLC. VHCP Management, LLC is the general partner of Venrock Healthcare Capital Partners, L.P. and the manager of VHCP Co-Investment Holdings, LLC. VHCP Management II, LLC is the general partner of Venrock Healthcare Capital Partners II, L.P. and the manager of VHCP Co-Investment Holdings II, LLC. Messrs. Hove and Koh are the managing members of VHCP Management, LLC and VHCP Management II, LLC.</w:t>
      </w:r>
    </w:p>
    <w:p>
      <w:pPr>
        <w:spacing w:after="0" w:line="33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Ownership of Five Percent or Less of a Class</w:t>
      </w:r>
    </w:p>
    <w:p>
      <w:pPr>
        <w:spacing w:after="0" w:line="121" w:lineRule="exact"/>
        <w:rPr>
          <w:sz w:val="20"/>
          <w:szCs w:val="20"/>
          <w:color w:val="auto"/>
        </w:rPr>
      </w:pPr>
    </w:p>
    <w:p>
      <w:pPr>
        <w:ind w:right="100"/>
        <w:spacing w:after="0" w:line="233" w:lineRule="exact"/>
        <w:rPr>
          <w:sz w:val="20"/>
          <w:szCs w:val="20"/>
          <w:color w:val="auto"/>
        </w:rPr>
      </w:pPr>
      <w:r>
        <w:rPr>
          <w:rFonts w:ascii="Arial" w:cs="Arial" w:eastAsia="Arial" w:hAnsi="Arial"/>
          <w:sz w:val="18"/>
          <w:szCs w:val="18"/>
          <w:color w:val="auto"/>
        </w:rPr>
        <w:t xml:space="preserve">If this statement is being filed to report the fact that as of the date hereof the reporting person has ceased to be the beneficial owner of more than five percent of the class of securities, check the following </w:t>
      </w:r>
      <w:r>
        <w:rPr>
          <w:rFonts w:ascii="MS PGothic" w:cs="MS PGothic" w:eastAsia="MS PGothic" w:hAnsi="MS PGothic"/>
          <w:sz w:val="18"/>
          <w:szCs w:val="18"/>
          <w:color w:val="auto"/>
        </w:rPr>
        <w:t>☐</w:t>
      </w:r>
      <w:r>
        <w:rPr>
          <w:rFonts w:ascii="Arial" w:cs="Arial" w:eastAsia="Arial" w:hAnsi="Arial"/>
          <w:sz w:val="18"/>
          <w:szCs w:val="18"/>
          <w:color w:val="auto"/>
        </w:rPr>
        <w:t>.</w:t>
      </w:r>
    </w:p>
    <w:p>
      <w:pPr>
        <w:spacing w:after="0" w:line="32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Ownership of More than Five Percent on Behalf of Another Person</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ind w:left="1040" w:hanging="1025"/>
        <w:spacing w:after="0" w:line="282" w:lineRule="auto"/>
        <w:tabs>
          <w:tab w:leader="none" w:pos="102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8"/>
          <w:szCs w:val="18"/>
          <w:b w:val="1"/>
          <w:bCs w:val="1"/>
          <w:color w:val="auto"/>
        </w:rPr>
        <w:t>Identification and Classification of the Subsidiary Which Acquired the Security Being Reported on By the Parent Holding Company or Control Person.</w:t>
      </w:r>
    </w:p>
    <w:p>
      <w:pPr>
        <w:spacing w:after="0" w:line="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Identification and Classification of Members of the Group</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Notice of Dissolution of a Group</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Certification</w:t>
      </w:r>
    </w:p>
    <w:p>
      <w:pPr>
        <w:spacing w:after="0" w:line="121" w:lineRule="exact"/>
        <w:rPr>
          <w:sz w:val="20"/>
          <w:szCs w:val="20"/>
          <w:color w:val="auto"/>
        </w:rPr>
      </w:pPr>
    </w:p>
    <w:p>
      <w:pPr>
        <w:ind w:left="460" w:right="140"/>
        <w:spacing w:after="0" w:line="264" w:lineRule="auto"/>
        <w:rPr>
          <w:sz w:val="20"/>
          <w:szCs w:val="20"/>
          <w:color w:val="auto"/>
        </w:rPr>
      </w:pPr>
      <w:r>
        <w:rPr>
          <w:rFonts w:ascii="Arial" w:cs="Arial" w:eastAsia="Arial" w:hAnsi="Arial"/>
          <w:sz w:val="18"/>
          <w:szCs w:val="18"/>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12 of 17</w:t>
      </w:r>
    </w:p>
    <w:p>
      <w:pPr>
        <w:sectPr>
          <w:pgSz w:w="11900" w:h="16838" w:orient="portrait"/>
          <w:cols w:equalWidth="0" w:num="1">
            <w:col w:w="11400"/>
          </w:cols>
          <w:pgMar w:left="240" w:top="274" w:right="25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w:t>
      </w:r>
    </w:p>
    <w:p>
      <w:pPr>
        <w:spacing w:after="0" w:line="229" w:lineRule="exact"/>
        <w:rPr>
          <w:sz w:val="20"/>
          <w:szCs w:val="20"/>
          <w:color w:val="auto"/>
        </w:rPr>
      </w:pPr>
    </w:p>
    <w:p>
      <w:pPr>
        <w:ind w:right="500" w:firstLine="456"/>
        <w:spacing w:after="0" w:line="277" w:lineRule="auto"/>
        <w:rPr>
          <w:sz w:val="20"/>
          <w:szCs w:val="20"/>
          <w:color w:val="auto"/>
        </w:rPr>
      </w:pPr>
      <w:r>
        <w:rPr>
          <w:rFonts w:ascii="Arial" w:cs="Arial" w:eastAsia="Arial" w:hAnsi="Arial"/>
          <w:sz w:val="18"/>
          <w:szCs w:val="18"/>
          <w:color w:val="auto"/>
        </w:rPr>
        <w:t>After reasonable inquiry and to the best of my knowledge and belief, I certify that the information set forth in this statement is true, complete and correct.</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420" w:type="dxa"/>
            <w:vAlign w:val="bottom"/>
            <w:gridSpan w:val="3"/>
          </w:tcPr>
          <w:p>
            <w:pPr>
              <w:spacing w:after="0"/>
              <w:rPr>
                <w:sz w:val="20"/>
                <w:szCs w:val="20"/>
                <w:color w:val="auto"/>
              </w:rPr>
            </w:pPr>
            <w:r>
              <w:rPr>
                <w:rFonts w:ascii="Arial" w:cs="Arial" w:eastAsia="Arial" w:hAnsi="Arial"/>
                <w:sz w:val="18"/>
                <w:szCs w:val="18"/>
                <w:color w:val="auto"/>
              </w:rPr>
              <w:t>Dated: January 26, 2015</w:t>
            </w:r>
          </w:p>
        </w:tc>
        <w:tc>
          <w:tcPr>
            <w:tcW w:w="840" w:type="dxa"/>
            <w:vAlign w:val="bottom"/>
          </w:tcPr>
          <w:p>
            <w:pPr>
              <w:spacing w:after="0"/>
              <w:rPr>
                <w:sz w:val="20"/>
                <w:szCs w:val="20"/>
                <w:color w:val="auto"/>
              </w:rPr>
            </w:pPr>
          </w:p>
        </w:tc>
        <w:tc>
          <w:tcPr>
            <w:tcW w:w="5160" w:type="dxa"/>
            <w:vAlign w:val="bottom"/>
          </w:tcPr>
          <w:p>
            <w:pPr>
              <w:spacing w:after="0"/>
              <w:rPr>
                <w:sz w:val="20"/>
                <w:szCs w:val="20"/>
                <w:color w:val="auto"/>
              </w:rPr>
            </w:pPr>
          </w:p>
        </w:tc>
      </w:tr>
      <w:tr>
        <w:trPr>
          <w:trHeight w:val="459"/>
        </w:trPr>
        <w:tc>
          <w:tcPr>
            <w:tcW w:w="5420" w:type="dxa"/>
            <w:vAlign w:val="bottom"/>
            <w:gridSpan w:val="3"/>
          </w:tcPr>
          <w:p>
            <w:pPr>
              <w:spacing w:after="0"/>
              <w:rPr>
                <w:sz w:val="20"/>
                <w:szCs w:val="20"/>
                <w:color w:val="auto"/>
              </w:rPr>
            </w:pPr>
            <w:r>
              <w:rPr>
                <w:rFonts w:ascii="Arial" w:cs="Arial" w:eastAsia="Arial" w:hAnsi="Arial"/>
                <w:sz w:val="18"/>
                <w:szCs w:val="18"/>
                <w:b w:val="1"/>
                <w:bCs w:val="1"/>
                <w:color w:val="auto"/>
              </w:rPr>
              <w:t>Venrock Healthcare Capital Partners, L.P.</w:t>
            </w:r>
          </w:p>
        </w:tc>
        <w:tc>
          <w:tcPr>
            <w:tcW w:w="6000" w:type="dxa"/>
            <w:vAlign w:val="bottom"/>
            <w:gridSpan w:val="2"/>
          </w:tcPr>
          <w:p>
            <w:pPr>
              <w:ind w:left="460"/>
              <w:spacing w:after="0"/>
              <w:rPr>
                <w:sz w:val="20"/>
                <w:szCs w:val="20"/>
                <w:color w:val="auto"/>
              </w:rPr>
            </w:pPr>
            <w:r>
              <w:rPr>
                <w:rFonts w:ascii="Arial" w:cs="Arial" w:eastAsia="Arial" w:hAnsi="Arial"/>
                <w:sz w:val="18"/>
                <w:szCs w:val="18"/>
                <w:b w:val="1"/>
                <w:bCs w:val="1"/>
                <w:color w:val="auto"/>
              </w:rPr>
              <w:t>VHCP Co-Investment Holdings, LLC</w:t>
            </w:r>
          </w:p>
        </w:tc>
      </w:tr>
      <w:tr>
        <w:trPr>
          <w:trHeight w:val="432"/>
        </w:trPr>
        <w:tc>
          <w:tcPr>
            <w:tcW w:w="5420" w:type="dxa"/>
            <w:vAlign w:val="bottom"/>
            <w:gridSpan w:val="3"/>
          </w:tcPr>
          <w:p>
            <w:pPr>
              <w:spacing w:after="0"/>
              <w:rPr>
                <w:sz w:val="20"/>
                <w:szCs w:val="20"/>
                <w:color w:val="auto"/>
              </w:rPr>
            </w:pPr>
            <w:r>
              <w:rPr>
                <w:rFonts w:ascii="Arial" w:cs="Arial" w:eastAsia="Arial" w:hAnsi="Arial"/>
                <w:sz w:val="18"/>
                <w:szCs w:val="18"/>
                <w:color w:val="auto"/>
              </w:rPr>
              <w:t>By:  VHCP Management, LLC,</w:t>
            </w:r>
          </w:p>
        </w:tc>
        <w:tc>
          <w:tcPr>
            <w:tcW w:w="6000" w:type="dxa"/>
            <w:vAlign w:val="bottom"/>
            <w:gridSpan w:val="2"/>
          </w:tcPr>
          <w:p>
            <w:pPr>
              <w:ind w:left="460"/>
              <w:spacing w:after="0"/>
              <w:rPr>
                <w:sz w:val="20"/>
                <w:szCs w:val="20"/>
                <w:color w:val="auto"/>
              </w:rPr>
            </w:pPr>
            <w:r>
              <w:rPr>
                <w:rFonts w:ascii="Arial" w:cs="Arial" w:eastAsia="Arial" w:hAnsi="Arial"/>
                <w:sz w:val="18"/>
                <w:szCs w:val="18"/>
                <w:color w:val="auto"/>
              </w:rPr>
              <w:t>By:  VHCP Management, LLC,</w:t>
            </w:r>
          </w:p>
        </w:tc>
      </w:tr>
      <w:tr>
        <w:trPr>
          <w:trHeight w:val="432"/>
        </w:trPr>
        <w:tc>
          <w:tcPr>
            <w:tcW w:w="380" w:type="dxa"/>
            <w:vAlign w:val="bottom"/>
          </w:tcPr>
          <w:p>
            <w:pPr>
              <w:spacing w:after="0"/>
              <w:rPr>
                <w:sz w:val="24"/>
                <w:szCs w:val="24"/>
                <w:color w:val="auto"/>
              </w:rPr>
            </w:pPr>
          </w:p>
        </w:tc>
        <w:tc>
          <w:tcPr>
            <w:tcW w:w="5040" w:type="dxa"/>
            <w:vAlign w:val="bottom"/>
            <w:gridSpan w:val="2"/>
          </w:tcPr>
          <w:p>
            <w:pPr>
              <w:spacing w:after="0"/>
              <w:rPr>
                <w:sz w:val="20"/>
                <w:szCs w:val="20"/>
                <w:color w:val="auto"/>
              </w:rPr>
            </w:pPr>
            <w:r>
              <w:rPr>
                <w:rFonts w:ascii="Arial" w:cs="Arial" w:eastAsia="Arial" w:hAnsi="Arial"/>
                <w:sz w:val="18"/>
                <w:szCs w:val="18"/>
                <w:color w:val="auto"/>
              </w:rPr>
              <w:t>its General Partner</w:t>
            </w:r>
          </w:p>
        </w:tc>
        <w:tc>
          <w:tcPr>
            <w:tcW w:w="840" w:type="dxa"/>
            <w:vAlign w:val="bottom"/>
          </w:tcPr>
          <w:p>
            <w:pPr>
              <w:spacing w:after="0"/>
              <w:rPr>
                <w:sz w:val="24"/>
                <w:szCs w:val="24"/>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its Manager</w:t>
            </w:r>
          </w:p>
        </w:tc>
      </w:tr>
      <w:tr>
        <w:trPr>
          <w:trHeight w:val="432"/>
        </w:trPr>
        <w:tc>
          <w:tcPr>
            <w:tcW w:w="5420" w:type="dxa"/>
            <w:vAlign w:val="bottom"/>
            <w:gridSpan w:val="3"/>
          </w:tcPr>
          <w:p>
            <w:pPr>
              <w:spacing w:after="0"/>
              <w:rPr>
                <w:sz w:val="20"/>
                <w:szCs w:val="20"/>
                <w:color w:val="auto"/>
              </w:rPr>
            </w:pPr>
            <w:r>
              <w:rPr>
                <w:rFonts w:ascii="Arial" w:cs="Arial" w:eastAsia="Arial" w:hAnsi="Arial"/>
                <w:sz w:val="18"/>
                <w:szCs w:val="18"/>
                <w:color w:val="auto"/>
              </w:rPr>
              <w:t>By:  /s/ David L. Stepp</w:t>
            </w:r>
          </w:p>
        </w:tc>
        <w:tc>
          <w:tcPr>
            <w:tcW w:w="6000" w:type="dxa"/>
            <w:vAlign w:val="bottom"/>
            <w:gridSpan w:val="2"/>
          </w:tcPr>
          <w:p>
            <w:pPr>
              <w:ind w:left="460"/>
              <w:spacing w:after="0"/>
              <w:rPr>
                <w:sz w:val="20"/>
                <w:szCs w:val="20"/>
                <w:color w:val="auto"/>
              </w:rPr>
            </w:pPr>
            <w:r>
              <w:rPr>
                <w:rFonts w:ascii="Arial" w:cs="Arial" w:eastAsia="Arial" w:hAnsi="Arial"/>
                <w:sz w:val="18"/>
                <w:szCs w:val="18"/>
                <w:color w:val="auto"/>
              </w:rPr>
              <w:t>By:  /s/ David L. Stepp</w:t>
            </w:r>
          </w:p>
        </w:tc>
      </w:tr>
      <w:tr>
        <w:trPr>
          <w:trHeight w:val="224"/>
        </w:trPr>
        <w:tc>
          <w:tcPr>
            <w:tcW w:w="380" w:type="dxa"/>
            <w:vAlign w:val="bottom"/>
          </w:tcPr>
          <w:p>
            <w:pPr>
              <w:spacing w:after="0"/>
              <w:rPr>
                <w:sz w:val="19"/>
                <w:szCs w:val="19"/>
                <w:color w:val="auto"/>
              </w:rPr>
            </w:pPr>
          </w:p>
        </w:tc>
        <w:tc>
          <w:tcPr>
            <w:tcW w:w="504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Name: David L. Stepp</w:t>
            </w:r>
          </w:p>
        </w:tc>
        <w:tc>
          <w:tcPr>
            <w:tcW w:w="840" w:type="dxa"/>
            <w:vAlign w:val="bottom"/>
          </w:tcPr>
          <w:p>
            <w:pPr>
              <w:spacing w:after="0"/>
              <w:rPr>
                <w:sz w:val="19"/>
                <w:szCs w:val="19"/>
                <w:color w:val="auto"/>
              </w:rPr>
            </w:pPr>
          </w:p>
        </w:tc>
        <w:tc>
          <w:tcPr>
            <w:tcW w:w="51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Name: David L. Stepp</w:t>
            </w:r>
          </w:p>
        </w:tc>
      </w:tr>
      <w:tr>
        <w:trPr>
          <w:trHeight w:val="323"/>
        </w:trPr>
        <w:tc>
          <w:tcPr>
            <w:tcW w:w="380" w:type="dxa"/>
            <w:vAlign w:val="bottom"/>
          </w:tcPr>
          <w:p>
            <w:pPr>
              <w:spacing w:after="0"/>
              <w:rPr>
                <w:sz w:val="24"/>
                <w:szCs w:val="24"/>
                <w:color w:val="auto"/>
              </w:rPr>
            </w:pPr>
          </w:p>
        </w:tc>
        <w:tc>
          <w:tcPr>
            <w:tcW w:w="500" w:type="dxa"/>
            <w:vAlign w:val="bottom"/>
          </w:tcPr>
          <w:p>
            <w:pPr>
              <w:spacing w:after="0"/>
              <w:rPr>
                <w:sz w:val="20"/>
                <w:szCs w:val="20"/>
                <w:color w:val="auto"/>
              </w:rPr>
            </w:pPr>
            <w:r>
              <w:rPr>
                <w:rFonts w:ascii="Arial" w:cs="Arial" w:eastAsia="Arial" w:hAnsi="Arial"/>
                <w:sz w:val="18"/>
                <w:szCs w:val="18"/>
                <w:color w:val="auto"/>
              </w:rPr>
              <w:t>Title:</w:t>
            </w:r>
          </w:p>
        </w:tc>
        <w:tc>
          <w:tcPr>
            <w:tcW w:w="4540" w:type="dxa"/>
            <w:vAlign w:val="bottom"/>
          </w:tcPr>
          <w:p>
            <w:pPr>
              <w:ind w:left="100"/>
              <w:spacing w:after="0"/>
              <w:rPr>
                <w:sz w:val="20"/>
                <w:szCs w:val="20"/>
                <w:color w:val="auto"/>
              </w:rPr>
            </w:pPr>
            <w:r>
              <w:rPr>
                <w:rFonts w:ascii="Arial" w:cs="Arial" w:eastAsia="Arial" w:hAnsi="Arial"/>
                <w:sz w:val="18"/>
                <w:szCs w:val="18"/>
                <w:color w:val="auto"/>
              </w:rPr>
              <w:t>Authorized Signatory</w:t>
            </w:r>
          </w:p>
        </w:tc>
        <w:tc>
          <w:tcPr>
            <w:tcW w:w="840" w:type="dxa"/>
            <w:vAlign w:val="bottom"/>
          </w:tcPr>
          <w:p>
            <w:pPr>
              <w:spacing w:after="0"/>
              <w:rPr>
                <w:sz w:val="24"/>
                <w:szCs w:val="24"/>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Title:   Authorized Signatory</w:t>
            </w:r>
          </w:p>
        </w:tc>
      </w:tr>
      <w:tr>
        <w:trPr>
          <w:trHeight w:val="432"/>
        </w:trPr>
        <w:tc>
          <w:tcPr>
            <w:tcW w:w="5420" w:type="dxa"/>
            <w:vAlign w:val="bottom"/>
            <w:gridSpan w:val="3"/>
          </w:tcPr>
          <w:p>
            <w:pPr>
              <w:spacing w:after="0"/>
              <w:rPr>
                <w:sz w:val="20"/>
                <w:szCs w:val="20"/>
                <w:color w:val="auto"/>
              </w:rPr>
            </w:pPr>
            <w:r>
              <w:rPr>
                <w:rFonts w:ascii="Arial" w:cs="Arial" w:eastAsia="Arial" w:hAnsi="Arial"/>
                <w:sz w:val="18"/>
                <w:szCs w:val="18"/>
                <w:b w:val="1"/>
                <w:bCs w:val="1"/>
                <w:color w:val="auto"/>
              </w:rPr>
              <w:t>VHCP Management, LLC</w:t>
            </w:r>
          </w:p>
        </w:tc>
        <w:tc>
          <w:tcPr>
            <w:tcW w:w="840" w:type="dxa"/>
            <w:vAlign w:val="bottom"/>
          </w:tcPr>
          <w:p>
            <w:pPr>
              <w:spacing w:after="0"/>
              <w:rPr>
                <w:sz w:val="24"/>
                <w:szCs w:val="24"/>
                <w:color w:val="auto"/>
              </w:rPr>
            </w:pPr>
          </w:p>
        </w:tc>
        <w:tc>
          <w:tcPr>
            <w:tcW w:w="5160" w:type="dxa"/>
            <w:vAlign w:val="bottom"/>
          </w:tcPr>
          <w:p>
            <w:pPr>
              <w:spacing w:after="0"/>
              <w:rPr>
                <w:sz w:val="24"/>
                <w:szCs w:val="24"/>
                <w:color w:val="auto"/>
              </w:rPr>
            </w:pPr>
          </w:p>
        </w:tc>
      </w:tr>
      <w:tr>
        <w:trPr>
          <w:trHeight w:val="432"/>
        </w:trPr>
        <w:tc>
          <w:tcPr>
            <w:tcW w:w="5420" w:type="dxa"/>
            <w:vAlign w:val="bottom"/>
            <w:gridSpan w:val="3"/>
          </w:tcPr>
          <w:p>
            <w:pPr>
              <w:spacing w:after="0"/>
              <w:rPr>
                <w:sz w:val="20"/>
                <w:szCs w:val="20"/>
                <w:color w:val="auto"/>
              </w:rPr>
            </w:pPr>
            <w:r>
              <w:rPr>
                <w:rFonts w:ascii="Arial" w:cs="Arial" w:eastAsia="Arial" w:hAnsi="Arial"/>
                <w:sz w:val="18"/>
                <w:szCs w:val="18"/>
                <w:color w:val="auto"/>
              </w:rPr>
              <w:t>By:  /s/ David L. Stepp</w:t>
            </w:r>
          </w:p>
        </w:tc>
        <w:tc>
          <w:tcPr>
            <w:tcW w:w="840" w:type="dxa"/>
            <w:vAlign w:val="bottom"/>
          </w:tcPr>
          <w:p>
            <w:pPr>
              <w:spacing w:after="0"/>
              <w:rPr>
                <w:sz w:val="24"/>
                <w:szCs w:val="24"/>
                <w:color w:val="auto"/>
              </w:rPr>
            </w:pPr>
          </w:p>
        </w:tc>
        <w:tc>
          <w:tcPr>
            <w:tcW w:w="5160" w:type="dxa"/>
            <w:vAlign w:val="bottom"/>
          </w:tcPr>
          <w:p>
            <w:pPr>
              <w:spacing w:after="0"/>
              <w:rPr>
                <w:sz w:val="24"/>
                <w:szCs w:val="24"/>
                <w:color w:val="auto"/>
              </w:rPr>
            </w:pPr>
          </w:p>
        </w:tc>
      </w:tr>
      <w:tr>
        <w:trPr>
          <w:trHeight w:val="224"/>
        </w:trPr>
        <w:tc>
          <w:tcPr>
            <w:tcW w:w="380" w:type="dxa"/>
            <w:vAlign w:val="bottom"/>
          </w:tcPr>
          <w:p>
            <w:pPr>
              <w:spacing w:after="0"/>
              <w:rPr>
                <w:sz w:val="19"/>
                <w:szCs w:val="19"/>
                <w:color w:val="auto"/>
              </w:rPr>
            </w:pPr>
          </w:p>
        </w:tc>
        <w:tc>
          <w:tcPr>
            <w:tcW w:w="504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Name: David L. Stepp</w:t>
            </w:r>
          </w:p>
        </w:tc>
        <w:tc>
          <w:tcPr>
            <w:tcW w:w="840" w:type="dxa"/>
            <w:vAlign w:val="bottom"/>
          </w:tcPr>
          <w:p>
            <w:pPr>
              <w:spacing w:after="0"/>
              <w:rPr>
                <w:sz w:val="19"/>
                <w:szCs w:val="19"/>
                <w:color w:val="auto"/>
              </w:rPr>
            </w:pPr>
          </w:p>
        </w:tc>
        <w:tc>
          <w:tcPr>
            <w:tcW w:w="5160" w:type="dxa"/>
            <w:vAlign w:val="bottom"/>
          </w:tcPr>
          <w:p>
            <w:pPr>
              <w:spacing w:after="0"/>
              <w:rPr>
                <w:sz w:val="19"/>
                <w:szCs w:val="19"/>
                <w:color w:val="auto"/>
              </w:rPr>
            </w:pPr>
          </w:p>
        </w:tc>
      </w:tr>
      <w:tr>
        <w:trPr>
          <w:trHeight w:val="323"/>
        </w:trPr>
        <w:tc>
          <w:tcPr>
            <w:tcW w:w="380" w:type="dxa"/>
            <w:vAlign w:val="bottom"/>
          </w:tcPr>
          <w:p>
            <w:pPr>
              <w:spacing w:after="0"/>
              <w:rPr>
                <w:sz w:val="24"/>
                <w:szCs w:val="24"/>
                <w:color w:val="auto"/>
              </w:rPr>
            </w:pPr>
          </w:p>
        </w:tc>
        <w:tc>
          <w:tcPr>
            <w:tcW w:w="500" w:type="dxa"/>
            <w:vAlign w:val="bottom"/>
          </w:tcPr>
          <w:p>
            <w:pPr>
              <w:spacing w:after="0"/>
              <w:rPr>
                <w:sz w:val="20"/>
                <w:szCs w:val="20"/>
                <w:color w:val="auto"/>
              </w:rPr>
            </w:pPr>
            <w:r>
              <w:rPr>
                <w:rFonts w:ascii="Arial" w:cs="Arial" w:eastAsia="Arial" w:hAnsi="Arial"/>
                <w:sz w:val="18"/>
                <w:szCs w:val="18"/>
                <w:color w:val="auto"/>
              </w:rPr>
              <w:t>Title:</w:t>
            </w:r>
          </w:p>
        </w:tc>
        <w:tc>
          <w:tcPr>
            <w:tcW w:w="4540" w:type="dxa"/>
            <w:vAlign w:val="bottom"/>
          </w:tcPr>
          <w:p>
            <w:pPr>
              <w:ind w:left="100"/>
              <w:spacing w:after="0"/>
              <w:rPr>
                <w:sz w:val="20"/>
                <w:szCs w:val="20"/>
                <w:color w:val="auto"/>
              </w:rPr>
            </w:pPr>
            <w:r>
              <w:rPr>
                <w:rFonts w:ascii="Arial" w:cs="Arial" w:eastAsia="Arial" w:hAnsi="Arial"/>
                <w:sz w:val="18"/>
                <w:szCs w:val="18"/>
                <w:color w:val="auto"/>
              </w:rPr>
              <w:t>Authorized Signatory</w:t>
            </w:r>
          </w:p>
        </w:tc>
        <w:tc>
          <w:tcPr>
            <w:tcW w:w="840" w:type="dxa"/>
            <w:vAlign w:val="bottom"/>
          </w:tcPr>
          <w:p>
            <w:pPr>
              <w:spacing w:after="0"/>
              <w:rPr>
                <w:sz w:val="24"/>
                <w:szCs w:val="24"/>
                <w:color w:val="auto"/>
              </w:rPr>
            </w:pPr>
          </w:p>
        </w:tc>
        <w:tc>
          <w:tcPr>
            <w:tcW w:w="5160" w:type="dxa"/>
            <w:vAlign w:val="bottom"/>
          </w:tcPr>
          <w:p>
            <w:pPr>
              <w:spacing w:after="0"/>
              <w:rPr>
                <w:sz w:val="24"/>
                <w:szCs w:val="24"/>
                <w:color w:val="auto"/>
              </w:rPr>
            </w:pPr>
          </w:p>
        </w:tc>
      </w:tr>
      <w:tr>
        <w:trPr>
          <w:trHeight w:val="432"/>
        </w:trPr>
        <w:tc>
          <w:tcPr>
            <w:tcW w:w="542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/s/ David L. Stepp, as attorney-in-fact</w:t>
            </w:r>
          </w:p>
        </w:tc>
        <w:tc>
          <w:tcPr>
            <w:tcW w:w="840" w:type="dxa"/>
            <w:vAlign w:val="bottom"/>
          </w:tcPr>
          <w:p>
            <w:pPr>
              <w:spacing w:after="0"/>
              <w:rPr>
                <w:sz w:val="24"/>
                <w:szCs w:val="24"/>
                <w:color w:val="auto"/>
              </w:rPr>
            </w:pPr>
          </w:p>
        </w:tc>
        <w:tc>
          <w:tcPr>
            <w:tcW w:w="5160" w:type="dxa"/>
            <w:vAlign w:val="bottom"/>
          </w:tcPr>
          <w:p>
            <w:pPr>
              <w:spacing w:after="0"/>
              <w:rPr>
                <w:sz w:val="24"/>
                <w:szCs w:val="24"/>
                <w:color w:val="auto"/>
              </w:rPr>
            </w:pPr>
          </w:p>
        </w:tc>
      </w:tr>
      <w:tr>
        <w:trPr>
          <w:trHeight w:val="331"/>
        </w:trPr>
        <w:tc>
          <w:tcPr>
            <w:tcW w:w="5420" w:type="dxa"/>
            <w:vAlign w:val="bottom"/>
            <w:gridSpan w:val="3"/>
          </w:tcPr>
          <w:p>
            <w:pPr>
              <w:spacing w:after="0"/>
              <w:rPr>
                <w:sz w:val="20"/>
                <w:szCs w:val="20"/>
                <w:color w:val="auto"/>
              </w:rPr>
            </w:pPr>
            <w:r>
              <w:rPr>
                <w:rFonts w:ascii="Arial" w:cs="Arial" w:eastAsia="Arial" w:hAnsi="Arial"/>
                <w:sz w:val="18"/>
                <w:szCs w:val="18"/>
                <w:b w:val="1"/>
                <w:bCs w:val="1"/>
                <w:color w:val="auto"/>
              </w:rPr>
              <w:t>Anders Hove</w:t>
            </w:r>
          </w:p>
        </w:tc>
        <w:tc>
          <w:tcPr>
            <w:tcW w:w="840" w:type="dxa"/>
            <w:vAlign w:val="bottom"/>
          </w:tcPr>
          <w:p>
            <w:pPr>
              <w:spacing w:after="0"/>
              <w:rPr>
                <w:sz w:val="24"/>
                <w:szCs w:val="24"/>
                <w:color w:val="auto"/>
              </w:rPr>
            </w:pPr>
          </w:p>
        </w:tc>
        <w:tc>
          <w:tcPr>
            <w:tcW w:w="5160" w:type="dxa"/>
            <w:vAlign w:val="bottom"/>
          </w:tcPr>
          <w:p>
            <w:pPr>
              <w:spacing w:after="0"/>
              <w:rPr>
                <w:sz w:val="24"/>
                <w:szCs w:val="24"/>
                <w:color w:val="auto"/>
              </w:rPr>
            </w:pPr>
          </w:p>
        </w:tc>
      </w:tr>
      <w:tr>
        <w:trPr>
          <w:trHeight w:val="432"/>
        </w:trPr>
        <w:tc>
          <w:tcPr>
            <w:tcW w:w="542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/s/ David L. Stepp, as attorney-in-fact</w:t>
            </w:r>
          </w:p>
        </w:tc>
        <w:tc>
          <w:tcPr>
            <w:tcW w:w="840" w:type="dxa"/>
            <w:vAlign w:val="bottom"/>
          </w:tcPr>
          <w:p>
            <w:pPr>
              <w:spacing w:after="0"/>
              <w:rPr>
                <w:sz w:val="24"/>
                <w:szCs w:val="24"/>
                <w:color w:val="auto"/>
              </w:rPr>
            </w:pPr>
          </w:p>
        </w:tc>
        <w:tc>
          <w:tcPr>
            <w:tcW w:w="5160" w:type="dxa"/>
            <w:vAlign w:val="bottom"/>
          </w:tcPr>
          <w:p>
            <w:pPr>
              <w:spacing w:after="0"/>
              <w:rPr>
                <w:sz w:val="24"/>
                <w:szCs w:val="24"/>
                <w:color w:val="auto"/>
              </w:rPr>
            </w:pPr>
          </w:p>
        </w:tc>
      </w:tr>
      <w:tr>
        <w:trPr>
          <w:trHeight w:val="331"/>
        </w:trPr>
        <w:tc>
          <w:tcPr>
            <w:tcW w:w="880" w:type="dxa"/>
            <w:vAlign w:val="bottom"/>
            <w:gridSpan w:val="2"/>
          </w:tcPr>
          <w:p>
            <w:pPr>
              <w:spacing w:after="0"/>
              <w:rPr>
                <w:sz w:val="20"/>
                <w:szCs w:val="20"/>
                <w:color w:val="auto"/>
              </w:rPr>
            </w:pPr>
            <w:r>
              <w:rPr>
                <w:rFonts w:ascii="Arial" w:cs="Arial" w:eastAsia="Arial" w:hAnsi="Arial"/>
                <w:sz w:val="18"/>
                <w:szCs w:val="18"/>
                <w:b w:val="1"/>
                <w:bCs w:val="1"/>
                <w:color w:val="auto"/>
                <w:w w:val="99"/>
              </w:rPr>
              <w:t>Bong Koh</w:t>
            </w:r>
          </w:p>
        </w:tc>
        <w:tc>
          <w:tcPr>
            <w:tcW w:w="45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160" w:type="dxa"/>
            <w:vAlign w:val="bottom"/>
          </w:tcPr>
          <w:p>
            <w:pPr>
              <w:spacing w:after="0"/>
              <w:rPr>
                <w:sz w:val="24"/>
                <w:szCs w:val="24"/>
                <w:color w:val="auto"/>
              </w:rPr>
            </w:pPr>
          </w:p>
        </w:tc>
      </w:tr>
    </w:tbl>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340" w:type="dxa"/>
            <w:vAlign w:val="bottom"/>
            <w:gridSpan w:val="3"/>
          </w:tcPr>
          <w:p>
            <w:pPr>
              <w:spacing w:after="0"/>
              <w:rPr>
                <w:sz w:val="20"/>
                <w:szCs w:val="20"/>
                <w:color w:val="auto"/>
              </w:rPr>
            </w:pPr>
            <w:r>
              <w:rPr>
                <w:rFonts w:ascii="Arial" w:cs="Arial" w:eastAsia="Arial" w:hAnsi="Arial"/>
                <w:sz w:val="18"/>
                <w:szCs w:val="18"/>
                <w:b w:val="1"/>
                <w:bCs w:val="1"/>
                <w:color w:val="auto"/>
              </w:rPr>
              <w:t>Venrock Healthcare Capital Partners II, L.P.</w:t>
            </w:r>
          </w:p>
        </w:tc>
        <w:tc>
          <w:tcPr>
            <w:tcW w:w="1080" w:type="dxa"/>
            <w:vAlign w:val="bottom"/>
          </w:tcPr>
          <w:p>
            <w:pPr>
              <w:spacing w:after="0"/>
              <w:rPr>
                <w:sz w:val="20"/>
                <w:szCs w:val="20"/>
                <w:color w:val="auto"/>
              </w:rPr>
            </w:pPr>
          </w:p>
        </w:tc>
        <w:tc>
          <w:tcPr>
            <w:tcW w:w="6000" w:type="dxa"/>
            <w:vAlign w:val="bottom"/>
            <w:gridSpan w:val="2"/>
          </w:tcPr>
          <w:p>
            <w:pPr>
              <w:ind w:left="460"/>
              <w:spacing w:after="0"/>
              <w:rPr>
                <w:sz w:val="20"/>
                <w:szCs w:val="20"/>
                <w:color w:val="auto"/>
              </w:rPr>
            </w:pPr>
            <w:r>
              <w:rPr>
                <w:rFonts w:ascii="Arial" w:cs="Arial" w:eastAsia="Arial" w:hAnsi="Arial"/>
                <w:sz w:val="18"/>
                <w:szCs w:val="18"/>
                <w:b w:val="1"/>
                <w:bCs w:val="1"/>
                <w:color w:val="auto"/>
              </w:rPr>
              <w:t>VHCP Co-Investment Holdings II, LLC</w:t>
            </w:r>
          </w:p>
        </w:tc>
      </w:tr>
      <w:tr>
        <w:trPr>
          <w:trHeight w:val="432"/>
        </w:trPr>
        <w:tc>
          <w:tcPr>
            <w:tcW w:w="4340" w:type="dxa"/>
            <w:vAlign w:val="bottom"/>
            <w:gridSpan w:val="3"/>
          </w:tcPr>
          <w:p>
            <w:pPr>
              <w:spacing w:after="0"/>
              <w:rPr>
                <w:sz w:val="20"/>
                <w:szCs w:val="20"/>
                <w:color w:val="auto"/>
              </w:rPr>
            </w:pPr>
            <w:r>
              <w:rPr>
                <w:rFonts w:ascii="Arial" w:cs="Arial" w:eastAsia="Arial" w:hAnsi="Arial"/>
                <w:sz w:val="18"/>
                <w:szCs w:val="18"/>
                <w:color w:val="auto"/>
              </w:rPr>
              <w:t>By:  VHCP Management II, LLC,</w:t>
            </w:r>
          </w:p>
        </w:tc>
        <w:tc>
          <w:tcPr>
            <w:tcW w:w="1080" w:type="dxa"/>
            <w:vAlign w:val="bottom"/>
          </w:tcPr>
          <w:p>
            <w:pPr>
              <w:spacing w:after="0"/>
              <w:rPr>
                <w:sz w:val="24"/>
                <w:szCs w:val="24"/>
                <w:color w:val="auto"/>
              </w:rPr>
            </w:pPr>
          </w:p>
        </w:tc>
        <w:tc>
          <w:tcPr>
            <w:tcW w:w="6000" w:type="dxa"/>
            <w:vAlign w:val="bottom"/>
            <w:gridSpan w:val="2"/>
          </w:tcPr>
          <w:p>
            <w:pPr>
              <w:ind w:left="460"/>
              <w:spacing w:after="0"/>
              <w:rPr>
                <w:sz w:val="20"/>
                <w:szCs w:val="20"/>
                <w:color w:val="auto"/>
              </w:rPr>
            </w:pPr>
            <w:r>
              <w:rPr>
                <w:rFonts w:ascii="Arial" w:cs="Arial" w:eastAsia="Arial" w:hAnsi="Arial"/>
                <w:sz w:val="18"/>
                <w:szCs w:val="18"/>
                <w:color w:val="auto"/>
              </w:rPr>
              <w:t>By:  VHCP Management II, LLC,</w:t>
            </w:r>
          </w:p>
        </w:tc>
      </w:tr>
      <w:tr>
        <w:trPr>
          <w:trHeight w:val="432"/>
        </w:trPr>
        <w:tc>
          <w:tcPr>
            <w:tcW w:w="380" w:type="dxa"/>
            <w:vAlign w:val="bottom"/>
          </w:tcPr>
          <w:p>
            <w:pPr>
              <w:spacing w:after="0"/>
              <w:rPr>
                <w:sz w:val="24"/>
                <w:szCs w:val="24"/>
                <w:color w:val="auto"/>
              </w:rPr>
            </w:pPr>
          </w:p>
        </w:tc>
        <w:tc>
          <w:tcPr>
            <w:tcW w:w="3960" w:type="dxa"/>
            <w:vAlign w:val="bottom"/>
            <w:gridSpan w:val="2"/>
          </w:tcPr>
          <w:p>
            <w:pPr>
              <w:spacing w:after="0"/>
              <w:rPr>
                <w:sz w:val="20"/>
                <w:szCs w:val="20"/>
                <w:color w:val="auto"/>
              </w:rPr>
            </w:pPr>
            <w:r>
              <w:rPr>
                <w:rFonts w:ascii="Arial" w:cs="Arial" w:eastAsia="Arial" w:hAnsi="Arial"/>
                <w:sz w:val="18"/>
                <w:szCs w:val="18"/>
                <w:color w:val="auto"/>
              </w:rPr>
              <w:t>its General Partner</w:t>
            </w:r>
          </w:p>
        </w:tc>
        <w:tc>
          <w:tcPr>
            <w:tcW w:w="10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its Manager</w:t>
            </w:r>
          </w:p>
        </w:tc>
      </w:tr>
      <w:tr>
        <w:trPr>
          <w:trHeight w:val="432"/>
        </w:trPr>
        <w:tc>
          <w:tcPr>
            <w:tcW w:w="4340" w:type="dxa"/>
            <w:vAlign w:val="bottom"/>
            <w:gridSpan w:val="3"/>
          </w:tcPr>
          <w:p>
            <w:pPr>
              <w:spacing w:after="0"/>
              <w:rPr>
                <w:sz w:val="20"/>
                <w:szCs w:val="20"/>
                <w:color w:val="auto"/>
              </w:rPr>
            </w:pPr>
            <w:r>
              <w:rPr>
                <w:rFonts w:ascii="Arial" w:cs="Arial" w:eastAsia="Arial" w:hAnsi="Arial"/>
                <w:sz w:val="18"/>
                <w:szCs w:val="18"/>
                <w:color w:val="auto"/>
              </w:rPr>
              <w:t>By:  /s/ David L. Stepp</w:t>
            </w:r>
          </w:p>
        </w:tc>
        <w:tc>
          <w:tcPr>
            <w:tcW w:w="1080" w:type="dxa"/>
            <w:vAlign w:val="bottom"/>
          </w:tcPr>
          <w:p>
            <w:pPr>
              <w:spacing w:after="0"/>
              <w:rPr>
                <w:sz w:val="24"/>
                <w:szCs w:val="24"/>
                <w:color w:val="auto"/>
              </w:rPr>
            </w:pPr>
          </w:p>
        </w:tc>
        <w:tc>
          <w:tcPr>
            <w:tcW w:w="6000" w:type="dxa"/>
            <w:vAlign w:val="bottom"/>
            <w:gridSpan w:val="2"/>
          </w:tcPr>
          <w:p>
            <w:pPr>
              <w:ind w:left="460"/>
              <w:spacing w:after="0"/>
              <w:rPr>
                <w:sz w:val="20"/>
                <w:szCs w:val="20"/>
                <w:color w:val="auto"/>
              </w:rPr>
            </w:pPr>
            <w:r>
              <w:rPr>
                <w:rFonts w:ascii="Arial" w:cs="Arial" w:eastAsia="Arial" w:hAnsi="Arial"/>
                <w:sz w:val="18"/>
                <w:szCs w:val="18"/>
                <w:color w:val="auto"/>
              </w:rPr>
              <w:t>By:  /s/ David L. Stepp</w:t>
            </w:r>
          </w:p>
        </w:tc>
      </w:tr>
      <w:tr>
        <w:trPr>
          <w:trHeight w:val="224"/>
        </w:trPr>
        <w:tc>
          <w:tcPr>
            <w:tcW w:w="380" w:type="dxa"/>
            <w:vAlign w:val="bottom"/>
          </w:tcPr>
          <w:p>
            <w:pPr>
              <w:spacing w:after="0"/>
              <w:rPr>
                <w:sz w:val="19"/>
                <w:szCs w:val="19"/>
                <w:color w:val="auto"/>
              </w:rPr>
            </w:pPr>
          </w:p>
        </w:tc>
        <w:tc>
          <w:tcPr>
            <w:tcW w:w="396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Name: David L. Stepp</w:t>
            </w:r>
          </w:p>
        </w:tc>
        <w:tc>
          <w:tcPr>
            <w:tcW w:w="1080" w:type="dxa"/>
            <w:vAlign w:val="bottom"/>
            <w:tcBorders>
              <w:top w:val="single" w:sz="8" w:color="auto"/>
            </w:tcBorders>
          </w:tcPr>
          <w:p>
            <w:pPr>
              <w:spacing w:after="0"/>
              <w:rPr>
                <w:sz w:val="19"/>
                <w:szCs w:val="19"/>
                <w:color w:val="auto"/>
              </w:rPr>
            </w:pPr>
          </w:p>
        </w:tc>
        <w:tc>
          <w:tcPr>
            <w:tcW w:w="840" w:type="dxa"/>
            <w:vAlign w:val="bottom"/>
          </w:tcPr>
          <w:p>
            <w:pPr>
              <w:spacing w:after="0"/>
              <w:rPr>
                <w:sz w:val="19"/>
                <w:szCs w:val="19"/>
                <w:color w:val="auto"/>
              </w:rPr>
            </w:pPr>
          </w:p>
        </w:tc>
        <w:tc>
          <w:tcPr>
            <w:tcW w:w="51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Name: David L. Stepp</w:t>
            </w:r>
          </w:p>
        </w:tc>
      </w:tr>
      <w:tr>
        <w:trPr>
          <w:trHeight w:val="323"/>
        </w:trPr>
        <w:tc>
          <w:tcPr>
            <w:tcW w:w="380" w:type="dxa"/>
            <w:vAlign w:val="bottom"/>
          </w:tcPr>
          <w:p>
            <w:pPr>
              <w:spacing w:after="0"/>
              <w:rPr>
                <w:sz w:val="24"/>
                <w:szCs w:val="24"/>
                <w:color w:val="auto"/>
              </w:rPr>
            </w:pPr>
          </w:p>
        </w:tc>
        <w:tc>
          <w:tcPr>
            <w:tcW w:w="500" w:type="dxa"/>
            <w:vAlign w:val="bottom"/>
          </w:tcPr>
          <w:p>
            <w:pPr>
              <w:spacing w:after="0"/>
              <w:rPr>
                <w:sz w:val="20"/>
                <w:szCs w:val="20"/>
                <w:color w:val="auto"/>
              </w:rPr>
            </w:pPr>
            <w:r>
              <w:rPr>
                <w:rFonts w:ascii="Arial" w:cs="Arial" w:eastAsia="Arial" w:hAnsi="Arial"/>
                <w:sz w:val="18"/>
                <w:szCs w:val="18"/>
                <w:color w:val="auto"/>
              </w:rPr>
              <w:t>Title:</w:t>
            </w:r>
          </w:p>
        </w:tc>
        <w:tc>
          <w:tcPr>
            <w:tcW w:w="3460" w:type="dxa"/>
            <w:vAlign w:val="bottom"/>
          </w:tcPr>
          <w:p>
            <w:pPr>
              <w:ind w:left="100"/>
              <w:spacing w:after="0"/>
              <w:rPr>
                <w:sz w:val="20"/>
                <w:szCs w:val="20"/>
                <w:color w:val="auto"/>
              </w:rPr>
            </w:pPr>
            <w:r>
              <w:rPr>
                <w:rFonts w:ascii="Arial" w:cs="Arial" w:eastAsia="Arial" w:hAnsi="Arial"/>
                <w:sz w:val="18"/>
                <w:szCs w:val="18"/>
                <w:color w:val="auto"/>
              </w:rPr>
              <w:t>Authorized Signatory</w:t>
            </w:r>
          </w:p>
        </w:tc>
        <w:tc>
          <w:tcPr>
            <w:tcW w:w="10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Title:   Authorized Signatory</w:t>
            </w:r>
          </w:p>
        </w:tc>
      </w:tr>
      <w:tr>
        <w:trPr>
          <w:trHeight w:val="432"/>
        </w:trPr>
        <w:tc>
          <w:tcPr>
            <w:tcW w:w="4340" w:type="dxa"/>
            <w:vAlign w:val="bottom"/>
            <w:gridSpan w:val="3"/>
          </w:tcPr>
          <w:p>
            <w:pPr>
              <w:spacing w:after="0"/>
              <w:rPr>
                <w:sz w:val="20"/>
                <w:szCs w:val="20"/>
                <w:color w:val="auto"/>
              </w:rPr>
            </w:pPr>
            <w:r>
              <w:rPr>
                <w:rFonts w:ascii="Arial" w:cs="Arial" w:eastAsia="Arial" w:hAnsi="Arial"/>
                <w:sz w:val="18"/>
                <w:szCs w:val="18"/>
                <w:b w:val="1"/>
                <w:bCs w:val="1"/>
                <w:color w:val="auto"/>
              </w:rPr>
              <w:t>VHCP Management II, LLC</w:t>
            </w:r>
          </w:p>
        </w:tc>
        <w:tc>
          <w:tcPr>
            <w:tcW w:w="10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160" w:type="dxa"/>
            <w:vAlign w:val="bottom"/>
          </w:tcPr>
          <w:p>
            <w:pPr>
              <w:spacing w:after="0"/>
              <w:rPr>
                <w:sz w:val="24"/>
                <w:szCs w:val="24"/>
                <w:color w:val="auto"/>
              </w:rPr>
            </w:pPr>
          </w:p>
        </w:tc>
      </w:tr>
      <w:tr>
        <w:trPr>
          <w:trHeight w:val="432"/>
        </w:trPr>
        <w:tc>
          <w:tcPr>
            <w:tcW w:w="4340" w:type="dxa"/>
            <w:vAlign w:val="bottom"/>
            <w:gridSpan w:val="3"/>
          </w:tcPr>
          <w:p>
            <w:pPr>
              <w:spacing w:after="0"/>
              <w:rPr>
                <w:sz w:val="20"/>
                <w:szCs w:val="20"/>
                <w:color w:val="auto"/>
              </w:rPr>
            </w:pPr>
            <w:r>
              <w:rPr>
                <w:rFonts w:ascii="Arial" w:cs="Arial" w:eastAsia="Arial" w:hAnsi="Arial"/>
                <w:sz w:val="18"/>
                <w:szCs w:val="18"/>
                <w:color w:val="auto"/>
              </w:rPr>
              <w:t>By:  /s/ David L. Stepp</w:t>
            </w:r>
          </w:p>
        </w:tc>
        <w:tc>
          <w:tcPr>
            <w:tcW w:w="10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160" w:type="dxa"/>
            <w:vAlign w:val="bottom"/>
          </w:tcPr>
          <w:p>
            <w:pPr>
              <w:spacing w:after="0"/>
              <w:rPr>
                <w:sz w:val="24"/>
                <w:szCs w:val="24"/>
                <w:color w:val="auto"/>
              </w:rPr>
            </w:pPr>
          </w:p>
        </w:tc>
      </w:tr>
      <w:tr>
        <w:trPr>
          <w:trHeight w:val="224"/>
        </w:trPr>
        <w:tc>
          <w:tcPr>
            <w:tcW w:w="380" w:type="dxa"/>
            <w:vAlign w:val="bottom"/>
          </w:tcPr>
          <w:p>
            <w:pPr>
              <w:spacing w:after="0"/>
              <w:rPr>
                <w:sz w:val="19"/>
                <w:szCs w:val="19"/>
                <w:color w:val="auto"/>
              </w:rPr>
            </w:pPr>
          </w:p>
        </w:tc>
        <w:tc>
          <w:tcPr>
            <w:tcW w:w="396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Name: David L. Stepp</w:t>
            </w:r>
          </w:p>
        </w:tc>
        <w:tc>
          <w:tcPr>
            <w:tcW w:w="1080" w:type="dxa"/>
            <w:vAlign w:val="bottom"/>
            <w:tcBorders>
              <w:top w:val="single" w:sz="8" w:color="auto"/>
            </w:tcBorders>
          </w:tcPr>
          <w:p>
            <w:pPr>
              <w:spacing w:after="0"/>
              <w:rPr>
                <w:sz w:val="19"/>
                <w:szCs w:val="19"/>
                <w:color w:val="auto"/>
              </w:rPr>
            </w:pPr>
          </w:p>
        </w:tc>
        <w:tc>
          <w:tcPr>
            <w:tcW w:w="840" w:type="dxa"/>
            <w:vAlign w:val="bottom"/>
          </w:tcPr>
          <w:p>
            <w:pPr>
              <w:spacing w:after="0"/>
              <w:rPr>
                <w:sz w:val="19"/>
                <w:szCs w:val="19"/>
                <w:color w:val="auto"/>
              </w:rPr>
            </w:pPr>
          </w:p>
        </w:tc>
        <w:tc>
          <w:tcPr>
            <w:tcW w:w="5160" w:type="dxa"/>
            <w:vAlign w:val="bottom"/>
          </w:tcPr>
          <w:p>
            <w:pPr>
              <w:spacing w:after="0"/>
              <w:rPr>
                <w:sz w:val="19"/>
                <w:szCs w:val="19"/>
                <w:color w:val="auto"/>
              </w:rPr>
            </w:pPr>
          </w:p>
        </w:tc>
      </w:tr>
      <w:tr>
        <w:trPr>
          <w:trHeight w:val="323"/>
        </w:trPr>
        <w:tc>
          <w:tcPr>
            <w:tcW w:w="380" w:type="dxa"/>
            <w:vAlign w:val="bottom"/>
          </w:tcPr>
          <w:p>
            <w:pPr>
              <w:spacing w:after="0"/>
              <w:rPr>
                <w:sz w:val="24"/>
                <w:szCs w:val="24"/>
                <w:color w:val="auto"/>
              </w:rPr>
            </w:pPr>
          </w:p>
        </w:tc>
        <w:tc>
          <w:tcPr>
            <w:tcW w:w="500" w:type="dxa"/>
            <w:vAlign w:val="bottom"/>
          </w:tcPr>
          <w:p>
            <w:pPr>
              <w:spacing w:after="0"/>
              <w:rPr>
                <w:sz w:val="20"/>
                <w:szCs w:val="20"/>
                <w:color w:val="auto"/>
              </w:rPr>
            </w:pPr>
            <w:r>
              <w:rPr>
                <w:rFonts w:ascii="Arial" w:cs="Arial" w:eastAsia="Arial" w:hAnsi="Arial"/>
                <w:sz w:val="18"/>
                <w:szCs w:val="18"/>
                <w:color w:val="auto"/>
              </w:rPr>
              <w:t>Title:</w:t>
            </w:r>
          </w:p>
        </w:tc>
        <w:tc>
          <w:tcPr>
            <w:tcW w:w="3460" w:type="dxa"/>
            <w:vAlign w:val="bottom"/>
          </w:tcPr>
          <w:p>
            <w:pPr>
              <w:ind w:left="100"/>
              <w:spacing w:after="0"/>
              <w:rPr>
                <w:sz w:val="20"/>
                <w:szCs w:val="20"/>
                <w:color w:val="auto"/>
              </w:rPr>
            </w:pPr>
            <w:r>
              <w:rPr>
                <w:rFonts w:ascii="Arial" w:cs="Arial" w:eastAsia="Arial" w:hAnsi="Arial"/>
                <w:sz w:val="18"/>
                <w:szCs w:val="18"/>
                <w:color w:val="auto"/>
              </w:rPr>
              <w:t>Authorized Signatory</w:t>
            </w:r>
          </w:p>
        </w:tc>
        <w:tc>
          <w:tcPr>
            <w:tcW w:w="10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160" w:type="dxa"/>
            <w:vAlign w:val="bottom"/>
          </w:tcPr>
          <w:p>
            <w:pPr>
              <w:spacing w:after="0"/>
              <w:rPr>
                <w:sz w:val="24"/>
                <w:szCs w:val="24"/>
                <w:color w:val="auto"/>
              </w:rPr>
            </w:pPr>
          </w:p>
        </w:tc>
      </w:tr>
      <w:tr>
        <w:trPr>
          <w:trHeight w:val="365"/>
        </w:trPr>
        <w:tc>
          <w:tcPr>
            <w:tcW w:w="3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7080" w:type="dxa"/>
            <w:vAlign w:val="bottom"/>
            <w:gridSpan w:val="3"/>
          </w:tcPr>
          <w:p>
            <w:pPr>
              <w:ind w:left="880"/>
              <w:spacing w:after="0"/>
              <w:rPr>
                <w:sz w:val="20"/>
                <w:szCs w:val="20"/>
                <w:color w:val="auto"/>
              </w:rPr>
            </w:pPr>
            <w:r>
              <w:rPr>
                <w:rFonts w:ascii="Arial" w:cs="Arial" w:eastAsia="Arial" w:hAnsi="Arial"/>
                <w:sz w:val="18"/>
                <w:szCs w:val="18"/>
                <w:color w:val="auto"/>
              </w:rPr>
              <w:t>Page 13 of 17</w:t>
            </w:r>
          </w:p>
        </w:tc>
      </w:tr>
    </w:tbl>
    <w:p>
      <w:pPr>
        <w:sectPr>
          <w:pgSz w:w="11900" w:h="16838" w:orient="portrait"/>
          <w:cols w:equalWidth="0" w:num="1">
            <w:col w:w="11420"/>
          </w:cols>
          <w:pgMar w:left="240" w:top="270" w:right="2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EXHIBITS</w:t>
      </w:r>
    </w:p>
    <w:p>
      <w:pPr>
        <w:spacing w:after="0" w:line="135" w:lineRule="exact"/>
        <w:rPr>
          <w:sz w:val="20"/>
          <w:szCs w:val="20"/>
          <w:color w:val="auto"/>
        </w:rPr>
      </w:pPr>
    </w:p>
    <w:p>
      <w:pPr>
        <w:ind w:left="460" w:hanging="452"/>
        <w:spacing w:after="0"/>
        <w:tabs>
          <w:tab w:leader="none" w:pos="4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Joint Filing Agreement</w:t>
      </w:r>
    </w:p>
    <w:p>
      <w:pPr>
        <w:spacing w:after="0" w:line="130" w:lineRule="exact"/>
        <w:rPr>
          <w:rFonts w:ascii="Arial" w:cs="Arial" w:eastAsia="Arial" w:hAnsi="Arial"/>
          <w:sz w:val="18"/>
          <w:szCs w:val="18"/>
          <w:color w:val="auto"/>
        </w:rPr>
      </w:pPr>
    </w:p>
    <w:p>
      <w:pPr>
        <w:ind w:left="460" w:hanging="452"/>
        <w:spacing w:after="0"/>
        <w:tabs>
          <w:tab w:leader="none" w:pos="4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Power of Attorney for Anders Hove</w:t>
      </w:r>
    </w:p>
    <w:p>
      <w:pPr>
        <w:spacing w:after="0" w:line="130" w:lineRule="exact"/>
        <w:rPr>
          <w:rFonts w:ascii="Arial" w:cs="Arial" w:eastAsia="Arial" w:hAnsi="Arial"/>
          <w:sz w:val="18"/>
          <w:szCs w:val="18"/>
          <w:color w:val="auto"/>
        </w:rPr>
      </w:pPr>
    </w:p>
    <w:p>
      <w:pPr>
        <w:ind w:left="460" w:hanging="452"/>
        <w:spacing w:after="0"/>
        <w:tabs>
          <w:tab w:leader="none" w:pos="4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Power of Attorney for Bong Koh</w:t>
      </w:r>
    </w:p>
    <w:p>
      <w:pPr>
        <w:spacing w:after="0" w:line="158" w:lineRule="exact"/>
        <w:rPr>
          <w:sz w:val="20"/>
          <w:szCs w:val="20"/>
          <w:color w:val="auto"/>
        </w:rPr>
      </w:pPr>
    </w:p>
    <w:p>
      <w:pPr>
        <w:jc w:val="right"/>
        <w:ind w:right="3999"/>
        <w:spacing w:after="0"/>
        <w:rPr>
          <w:sz w:val="20"/>
          <w:szCs w:val="20"/>
          <w:color w:val="auto"/>
        </w:rPr>
      </w:pPr>
      <w:r>
        <w:rPr>
          <w:rFonts w:ascii="Arial" w:cs="Arial" w:eastAsia="Arial" w:hAnsi="Arial"/>
          <w:sz w:val="18"/>
          <w:szCs w:val="18"/>
          <w:color w:val="auto"/>
        </w:rPr>
        <w:t>Page 14 of 17</w:t>
      </w:r>
    </w:p>
    <w:p>
      <w:pPr>
        <w:sectPr>
          <w:pgSz w:w="11900" w:h="16838" w:orient="portrait"/>
          <w:cols w:equalWidth="0" w:num="1">
            <w:col w:w="10219"/>
          </w:cols>
          <w:pgMar w:left="240" w:top="270" w:right="1440"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A</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JOINT FILING AGREEMENT</w:t>
      </w:r>
    </w:p>
    <w:p>
      <w:pPr>
        <w:spacing w:after="0" w:line="225" w:lineRule="exact"/>
        <w:rPr>
          <w:sz w:val="20"/>
          <w:szCs w:val="20"/>
          <w:color w:val="auto"/>
        </w:rPr>
      </w:pPr>
    </w:p>
    <w:p>
      <w:pPr>
        <w:ind w:right="40" w:firstLine="456"/>
        <w:spacing w:after="0" w:line="279" w:lineRule="auto"/>
        <w:rPr>
          <w:sz w:val="20"/>
          <w:szCs w:val="20"/>
          <w:color w:val="auto"/>
        </w:rPr>
      </w:pPr>
      <w:r>
        <w:rPr>
          <w:rFonts w:ascii="Arial" w:cs="Arial" w:eastAsia="Arial" w:hAnsi="Arial"/>
          <w:sz w:val="17"/>
          <w:szCs w:val="17"/>
          <w:color w:val="auto"/>
        </w:rPr>
        <w:t>In accordance with Rule 13d-1(k) under the Securities Exchange Act of 1934, as amended, the undersigned agree to the joint filing on behalf of each of them of a statement on Schedule 13G (including amendments thereto) with respect to the Ordinary Shares of Alcobra Ltd. and further agree that this agreement be included as an exhibit to such filing. Each party to the agreement expressly authorizes each other party to file on its behalf any and all amendments to such statement. Each party to this agreement agrees that this joint filing agreement may be signed in counterparts.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evidence whereof, the undersigned have caused this Agreement to be executed on their behalf this 26</w:t>
      </w:r>
      <w:r>
        <w:rPr>
          <w:rFonts w:ascii="Arial" w:cs="Arial" w:eastAsia="Arial" w:hAnsi="Arial"/>
          <w:sz w:val="15"/>
          <w:szCs w:val="15"/>
          <w:color w:val="auto"/>
        </w:rPr>
        <w:t>th</w:t>
      </w:r>
      <w:r>
        <w:rPr>
          <w:rFonts w:ascii="Arial" w:cs="Arial" w:eastAsia="Arial" w:hAnsi="Arial"/>
          <w:sz w:val="18"/>
          <w:szCs w:val="18"/>
          <w:color w:val="auto"/>
        </w:rPr>
        <w:t xml:space="preserve"> day of January, 2015.</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420" w:type="dxa"/>
            <w:vAlign w:val="bottom"/>
            <w:gridSpan w:val="3"/>
          </w:tcPr>
          <w:p>
            <w:pPr>
              <w:spacing w:after="0"/>
              <w:rPr>
                <w:sz w:val="20"/>
                <w:szCs w:val="20"/>
                <w:color w:val="auto"/>
              </w:rPr>
            </w:pPr>
            <w:r>
              <w:rPr>
                <w:rFonts w:ascii="Arial" w:cs="Arial" w:eastAsia="Arial" w:hAnsi="Arial"/>
                <w:sz w:val="18"/>
                <w:szCs w:val="18"/>
                <w:b w:val="1"/>
                <w:bCs w:val="1"/>
                <w:color w:val="auto"/>
              </w:rPr>
              <w:t>Venrock Healthcare Capital Partners, L.P.</w:t>
            </w:r>
          </w:p>
        </w:tc>
        <w:tc>
          <w:tcPr>
            <w:tcW w:w="6000" w:type="dxa"/>
            <w:vAlign w:val="bottom"/>
            <w:gridSpan w:val="2"/>
          </w:tcPr>
          <w:p>
            <w:pPr>
              <w:ind w:left="460"/>
              <w:spacing w:after="0"/>
              <w:rPr>
                <w:sz w:val="20"/>
                <w:szCs w:val="20"/>
                <w:color w:val="auto"/>
              </w:rPr>
            </w:pPr>
            <w:r>
              <w:rPr>
                <w:rFonts w:ascii="Arial" w:cs="Arial" w:eastAsia="Arial" w:hAnsi="Arial"/>
                <w:sz w:val="18"/>
                <w:szCs w:val="18"/>
                <w:b w:val="1"/>
                <w:bCs w:val="1"/>
                <w:color w:val="auto"/>
              </w:rPr>
              <w:t>VHCP Co-Investment Holdings, LLC</w:t>
            </w:r>
          </w:p>
        </w:tc>
      </w:tr>
      <w:tr>
        <w:trPr>
          <w:trHeight w:val="432"/>
        </w:trPr>
        <w:tc>
          <w:tcPr>
            <w:tcW w:w="5420" w:type="dxa"/>
            <w:vAlign w:val="bottom"/>
            <w:gridSpan w:val="3"/>
          </w:tcPr>
          <w:p>
            <w:pPr>
              <w:spacing w:after="0"/>
              <w:rPr>
                <w:sz w:val="20"/>
                <w:szCs w:val="20"/>
                <w:color w:val="auto"/>
              </w:rPr>
            </w:pPr>
            <w:r>
              <w:rPr>
                <w:rFonts w:ascii="Arial" w:cs="Arial" w:eastAsia="Arial" w:hAnsi="Arial"/>
                <w:sz w:val="18"/>
                <w:szCs w:val="18"/>
                <w:color w:val="auto"/>
              </w:rPr>
              <w:t>By:  VHCP Management, LLC,</w:t>
            </w:r>
          </w:p>
        </w:tc>
        <w:tc>
          <w:tcPr>
            <w:tcW w:w="6000" w:type="dxa"/>
            <w:vAlign w:val="bottom"/>
            <w:gridSpan w:val="2"/>
          </w:tcPr>
          <w:p>
            <w:pPr>
              <w:ind w:left="460"/>
              <w:spacing w:after="0"/>
              <w:rPr>
                <w:sz w:val="20"/>
                <w:szCs w:val="20"/>
                <w:color w:val="auto"/>
              </w:rPr>
            </w:pPr>
            <w:r>
              <w:rPr>
                <w:rFonts w:ascii="Arial" w:cs="Arial" w:eastAsia="Arial" w:hAnsi="Arial"/>
                <w:sz w:val="18"/>
                <w:szCs w:val="18"/>
                <w:color w:val="auto"/>
              </w:rPr>
              <w:t>By:  VHCP Management, LLC,</w:t>
            </w:r>
          </w:p>
        </w:tc>
      </w:tr>
      <w:tr>
        <w:trPr>
          <w:trHeight w:val="432"/>
        </w:trPr>
        <w:tc>
          <w:tcPr>
            <w:tcW w:w="380" w:type="dxa"/>
            <w:vAlign w:val="bottom"/>
          </w:tcPr>
          <w:p>
            <w:pPr>
              <w:spacing w:after="0"/>
              <w:rPr>
                <w:sz w:val="24"/>
                <w:szCs w:val="24"/>
                <w:color w:val="auto"/>
              </w:rPr>
            </w:pPr>
          </w:p>
        </w:tc>
        <w:tc>
          <w:tcPr>
            <w:tcW w:w="5040" w:type="dxa"/>
            <w:vAlign w:val="bottom"/>
            <w:gridSpan w:val="2"/>
          </w:tcPr>
          <w:p>
            <w:pPr>
              <w:spacing w:after="0"/>
              <w:rPr>
                <w:sz w:val="20"/>
                <w:szCs w:val="20"/>
                <w:color w:val="auto"/>
              </w:rPr>
            </w:pPr>
            <w:r>
              <w:rPr>
                <w:rFonts w:ascii="Arial" w:cs="Arial" w:eastAsia="Arial" w:hAnsi="Arial"/>
                <w:sz w:val="18"/>
                <w:szCs w:val="18"/>
                <w:color w:val="auto"/>
              </w:rPr>
              <w:t>its General Partner</w:t>
            </w:r>
          </w:p>
        </w:tc>
        <w:tc>
          <w:tcPr>
            <w:tcW w:w="840" w:type="dxa"/>
            <w:vAlign w:val="bottom"/>
          </w:tcPr>
          <w:p>
            <w:pPr>
              <w:spacing w:after="0"/>
              <w:rPr>
                <w:sz w:val="24"/>
                <w:szCs w:val="24"/>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its Manager</w:t>
            </w:r>
          </w:p>
        </w:tc>
      </w:tr>
      <w:tr>
        <w:trPr>
          <w:trHeight w:val="432"/>
        </w:trPr>
        <w:tc>
          <w:tcPr>
            <w:tcW w:w="5420" w:type="dxa"/>
            <w:vAlign w:val="bottom"/>
            <w:gridSpan w:val="3"/>
          </w:tcPr>
          <w:p>
            <w:pPr>
              <w:spacing w:after="0"/>
              <w:rPr>
                <w:sz w:val="20"/>
                <w:szCs w:val="20"/>
                <w:color w:val="auto"/>
              </w:rPr>
            </w:pPr>
            <w:r>
              <w:rPr>
                <w:rFonts w:ascii="Arial" w:cs="Arial" w:eastAsia="Arial" w:hAnsi="Arial"/>
                <w:sz w:val="18"/>
                <w:szCs w:val="18"/>
                <w:color w:val="auto"/>
              </w:rPr>
              <w:t>By:  /s/ David L. Stepp</w:t>
            </w:r>
          </w:p>
        </w:tc>
        <w:tc>
          <w:tcPr>
            <w:tcW w:w="6000" w:type="dxa"/>
            <w:vAlign w:val="bottom"/>
            <w:gridSpan w:val="2"/>
          </w:tcPr>
          <w:p>
            <w:pPr>
              <w:ind w:left="460"/>
              <w:spacing w:after="0"/>
              <w:rPr>
                <w:sz w:val="20"/>
                <w:szCs w:val="20"/>
                <w:color w:val="auto"/>
              </w:rPr>
            </w:pPr>
            <w:r>
              <w:rPr>
                <w:rFonts w:ascii="Arial" w:cs="Arial" w:eastAsia="Arial" w:hAnsi="Arial"/>
                <w:sz w:val="18"/>
                <w:szCs w:val="18"/>
                <w:color w:val="auto"/>
              </w:rPr>
              <w:t>By:  /s/ David L. Stepp</w:t>
            </w:r>
          </w:p>
        </w:tc>
      </w:tr>
      <w:tr>
        <w:trPr>
          <w:trHeight w:val="224"/>
        </w:trPr>
        <w:tc>
          <w:tcPr>
            <w:tcW w:w="380" w:type="dxa"/>
            <w:vAlign w:val="bottom"/>
          </w:tcPr>
          <w:p>
            <w:pPr>
              <w:spacing w:after="0"/>
              <w:rPr>
                <w:sz w:val="19"/>
                <w:szCs w:val="19"/>
                <w:color w:val="auto"/>
              </w:rPr>
            </w:pPr>
          </w:p>
        </w:tc>
        <w:tc>
          <w:tcPr>
            <w:tcW w:w="504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Name: David L. Stepp</w:t>
            </w:r>
          </w:p>
        </w:tc>
        <w:tc>
          <w:tcPr>
            <w:tcW w:w="840" w:type="dxa"/>
            <w:vAlign w:val="bottom"/>
          </w:tcPr>
          <w:p>
            <w:pPr>
              <w:spacing w:after="0"/>
              <w:rPr>
                <w:sz w:val="19"/>
                <w:szCs w:val="19"/>
                <w:color w:val="auto"/>
              </w:rPr>
            </w:pPr>
          </w:p>
        </w:tc>
        <w:tc>
          <w:tcPr>
            <w:tcW w:w="51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Name: David L. Stepp</w:t>
            </w:r>
          </w:p>
        </w:tc>
      </w:tr>
      <w:tr>
        <w:trPr>
          <w:trHeight w:val="323"/>
        </w:trPr>
        <w:tc>
          <w:tcPr>
            <w:tcW w:w="380" w:type="dxa"/>
            <w:vAlign w:val="bottom"/>
          </w:tcPr>
          <w:p>
            <w:pPr>
              <w:spacing w:after="0"/>
              <w:rPr>
                <w:sz w:val="24"/>
                <w:szCs w:val="24"/>
                <w:color w:val="auto"/>
              </w:rPr>
            </w:pPr>
          </w:p>
        </w:tc>
        <w:tc>
          <w:tcPr>
            <w:tcW w:w="500" w:type="dxa"/>
            <w:vAlign w:val="bottom"/>
          </w:tcPr>
          <w:p>
            <w:pPr>
              <w:spacing w:after="0"/>
              <w:rPr>
                <w:sz w:val="20"/>
                <w:szCs w:val="20"/>
                <w:color w:val="auto"/>
              </w:rPr>
            </w:pPr>
            <w:r>
              <w:rPr>
                <w:rFonts w:ascii="Arial" w:cs="Arial" w:eastAsia="Arial" w:hAnsi="Arial"/>
                <w:sz w:val="18"/>
                <w:szCs w:val="18"/>
                <w:color w:val="auto"/>
              </w:rPr>
              <w:t>Title:</w:t>
            </w:r>
          </w:p>
        </w:tc>
        <w:tc>
          <w:tcPr>
            <w:tcW w:w="4540" w:type="dxa"/>
            <w:vAlign w:val="bottom"/>
          </w:tcPr>
          <w:p>
            <w:pPr>
              <w:ind w:left="100"/>
              <w:spacing w:after="0"/>
              <w:rPr>
                <w:sz w:val="20"/>
                <w:szCs w:val="20"/>
                <w:color w:val="auto"/>
              </w:rPr>
            </w:pPr>
            <w:r>
              <w:rPr>
                <w:rFonts w:ascii="Arial" w:cs="Arial" w:eastAsia="Arial" w:hAnsi="Arial"/>
                <w:sz w:val="18"/>
                <w:szCs w:val="18"/>
                <w:color w:val="auto"/>
              </w:rPr>
              <w:t>Authorized Signatory</w:t>
            </w:r>
          </w:p>
        </w:tc>
        <w:tc>
          <w:tcPr>
            <w:tcW w:w="840" w:type="dxa"/>
            <w:vAlign w:val="bottom"/>
          </w:tcPr>
          <w:p>
            <w:pPr>
              <w:spacing w:after="0"/>
              <w:rPr>
                <w:sz w:val="24"/>
                <w:szCs w:val="24"/>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Title:   Authorized Signatory</w:t>
            </w:r>
          </w:p>
        </w:tc>
      </w:tr>
      <w:tr>
        <w:trPr>
          <w:trHeight w:val="432"/>
        </w:trPr>
        <w:tc>
          <w:tcPr>
            <w:tcW w:w="5420" w:type="dxa"/>
            <w:vAlign w:val="bottom"/>
            <w:gridSpan w:val="3"/>
          </w:tcPr>
          <w:p>
            <w:pPr>
              <w:spacing w:after="0"/>
              <w:rPr>
                <w:sz w:val="20"/>
                <w:szCs w:val="20"/>
                <w:color w:val="auto"/>
              </w:rPr>
            </w:pPr>
            <w:r>
              <w:rPr>
                <w:rFonts w:ascii="Arial" w:cs="Arial" w:eastAsia="Arial" w:hAnsi="Arial"/>
                <w:sz w:val="18"/>
                <w:szCs w:val="18"/>
                <w:b w:val="1"/>
                <w:bCs w:val="1"/>
                <w:color w:val="auto"/>
              </w:rPr>
              <w:t>VHCP Management, LLC</w:t>
            </w:r>
          </w:p>
        </w:tc>
        <w:tc>
          <w:tcPr>
            <w:tcW w:w="840" w:type="dxa"/>
            <w:vAlign w:val="bottom"/>
          </w:tcPr>
          <w:p>
            <w:pPr>
              <w:spacing w:after="0"/>
              <w:rPr>
                <w:sz w:val="24"/>
                <w:szCs w:val="24"/>
                <w:color w:val="auto"/>
              </w:rPr>
            </w:pPr>
          </w:p>
        </w:tc>
        <w:tc>
          <w:tcPr>
            <w:tcW w:w="5160" w:type="dxa"/>
            <w:vAlign w:val="bottom"/>
          </w:tcPr>
          <w:p>
            <w:pPr>
              <w:spacing w:after="0"/>
              <w:rPr>
                <w:sz w:val="24"/>
                <w:szCs w:val="24"/>
                <w:color w:val="auto"/>
              </w:rPr>
            </w:pPr>
          </w:p>
        </w:tc>
      </w:tr>
      <w:tr>
        <w:trPr>
          <w:trHeight w:val="432"/>
        </w:trPr>
        <w:tc>
          <w:tcPr>
            <w:tcW w:w="5420" w:type="dxa"/>
            <w:vAlign w:val="bottom"/>
            <w:gridSpan w:val="3"/>
          </w:tcPr>
          <w:p>
            <w:pPr>
              <w:spacing w:after="0"/>
              <w:rPr>
                <w:sz w:val="20"/>
                <w:szCs w:val="20"/>
                <w:color w:val="auto"/>
              </w:rPr>
            </w:pPr>
            <w:r>
              <w:rPr>
                <w:rFonts w:ascii="Arial" w:cs="Arial" w:eastAsia="Arial" w:hAnsi="Arial"/>
                <w:sz w:val="18"/>
                <w:szCs w:val="18"/>
                <w:color w:val="auto"/>
              </w:rPr>
              <w:t>By:  /s/ David L. Stepp</w:t>
            </w:r>
          </w:p>
        </w:tc>
        <w:tc>
          <w:tcPr>
            <w:tcW w:w="840" w:type="dxa"/>
            <w:vAlign w:val="bottom"/>
          </w:tcPr>
          <w:p>
            <w:pPr>
              <w:spacing w:after="0"/>
              <w:rPr>
                <w:sz w:val="24"/>
                <w:szCs w:val="24"/>
                <w:color w:val="auto"/>
              </w:rPr>
            </w:pPr>
          </w:p>
        </w:tc>
        <w:tc>
          <w:tcPr>
            <w:tcW w:w="5160" w:type="dxa"/>
            <w:vAlign w:val="bottom"/>
          </w:tcPr>
          <w:p>
            <w:pPr>
              <w:spacing w:after="0"/>
              <w:rPr>
                <w:sz w:val="24"/>
                <w:szCs w:val="24"/>
                <w:color w:val="auto"/>
              </w:rPr>
            </w:pPr>
          </w:p>
        </w:tc>
      </w:tr>
      <w:tr>
        <w:trPr>
          <w:trHeight w:val="224"/>
        </w:trPr>
        <w:tc>
          <w:tcPr>
            <w:tcW w:w="380" w:type="dxa"/>
            <w:vAlign w:val="bottom"/>
          </w:tcPr>
          <w:p>
            <w:pPr>
              <w:spacing w:after="0"/>
              <w:rPr>
                <w:sz w:val="19"/>
                <w:szCs w:val="19"/>
                <w:color w:val="auto"/>
              </w:rPr>
            </w:pPr>
          </w:p>
        </w:tc>
        <w:tc>
          <w:tcPr>
            <w:tcW w:w="504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Name: David L. Stepp</w:t>
            </w:r>
          </w:p>
        </w:tc>
        <w:tc>
          <w:tcPr>
            <w:tcW w:w="840" w:type="dxa"/>
            <w:vAlign w:val="bottom"/>
          </w:tcPr>
          <w:p>
            <w:pPr>
              <w:spacing w:after="0"/>
              <w:rPr>
                <w:sz w:val="19"/>
                <w:szCs w:val="19"/>
                <w:color w:val="auto"/>
              </w:rPr>
            </w:pPr>
          </w:p>
        </w:tc>
        <w:tc>
          <w:tcPr>
            <w:tcW w:w="5160" w:type="dxa"/>
            <w:vAlign w:val="bottom"/>
          </w:tcPr>
          <w:p>
            <w:pPr>
              <w:spacing w:after="0"/>
              <w:rPr>
                <w:sz w:val="19"/>
                <w:szCs w:val="19"/>
                <w:color w:val="auto"/>
              </w:rPr>
            </w:pPr>
          </w:p>
        </w:tc>
      </w:tr>
      <w:tr>
        <w:trPr>
          <w:trHeight w:val="323"/>
        </w:trPr>
        <w:tc>
          <w:tcPr>
            <w:tcW w:w="380" w:type="dxa"/>
            <w:vAlign w:val="bottom"/>
          </w:tcPr>
          <w:p>
            <w:pPr>
              <w:spacing w:after="0"/>
              <w:rPr>
                <w:sz w:val="24"/>
                <w:szCs w:val="24"/>
                <w:color w:val="auto"/>
              </w:rPr>
            </w:pPr>
          </w:p>
        </w:tc>
        <w:tc>
          <w:tcPr>
            <w:tcW w:w="500" w:type="dxa"/>
            <w:vAlign w:val="bottom"/>
          </w:tcPr>
          <w:p>
            <w:pPr>
              <w:spacing w:after="0"/>
              <w:rPr>
                <w:sz w:val="20"/>
                <w:szCs w:val="20"/>
                <w:color w:val="auto"/>
              </w:rPr>
            </w:pPr>
            <w:r>
              <w:rPr>
                <w:rFonts w:ascii="Arial" w:cs="Arial" w:eastAsia="Arial" w:hAnsi="Arial"/>
                <w:sz w:val="18"/>
                <w:szCs w:val="18"/>
                <w:color w:val="auto"/>
              </w:rPr>
              <w:t>Title:</w:t>
            </w:r>
          </w:p>
        </w:tc>
        <w:tc>
          <w:tcPr>
            <w:tcW w:w="4540" w:type="dxa"/>
            <w:vAlign w:val="bottom"/>
          </w:tcPr>
          <w:p>
            <w:pPr>
              <w:ind w:left="100"/>
              <w:spacing w:after="0"/>
              <w:rPr>
                <w:sz w:val="20"/>
                <w:szCs w:val="20"/>
                <w:color w:val="auto"/>
              </w:rPr>
            </w:pPr>
            <w:r>
              <w:rPr>
                <w:rFonts w:ascii="Arial" w:cs="Arial" w:eastAsia="Arial" w:hAnsi="Arial"/>
                <w:sz w:val="18"/>
                <w:szCs w:val="18"/>
                <w:color w:val="auto"/>
              </w:rPr>
              <w:t>Authorized Signatory</w:t>
            </w:r>
          </w:p>
        </w:tc>
        <w:tc>
          <w:tcPr>
            <w:tcW w:w="840" w:type="dxa"/>
            <w:vAlign w:val="bottom"/>
          </w:tcPr>
          <w:p>
            <w:pPr>
              <w:spacing w:after="0"/>
              <w:rPr>
                <w:sz w:val="24"/>
                <w:szCs w:val="24"/>
                <w:color w:val="auto"/>
              </w:rPr>
            </w:pPr>
          </w:p>
        </w:tc>
        <w:tc>
          <w:tcPr>
            <w:tcW w:w="5160" w:type="dxa"/>
            <w:vAlign w:val="bottom"/>
          </w:tcPr>
          <w:p>
            <w:pPr>
              <w:spacing w:after="0"/>
              <w:rPr>
                <w:sz w:val="24"/>
                <w:szCs w:val="24"/>
                <w:color w:val="auto"/>
              </w:rPr>
            </w:pPr>
          </w:p>
        </w:tc>
      </w:tr>
      <w:tr>
        <w:trPr>
          <w:trHeight w:val="432"/>
        </w:trPr>
        <w:tc>
          <w:tcPr>
            <w:tcW w:w="542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/s/ David L. Stepp, as attorney-in-fact</w:t>
            </w:r>
          </w:p>
        </w:tc>
        <w:tc>
          <w:tcPr>
            <w:tcW w:w="840" w:type="dxa"/>
            <w:vAlign w:val="bottom"/>
          </w:tcPr>
          <w:p>
            <w:pPr>
              <w:spacing w:after="0"/>
              <w:rPr>
                <w:sz w:val="24"/>
                <w:szCs w:val="24"/>
                <w:color w:val="auto"/>
              </w:rPr>
            </w:pPr>
          </w:p>
        </w:tc>
        <w:tc>
          <w:tcPr>
            <w:tcW w:w="5160" w:type="dxa"/>
            <w:vAlign w:val="bottom"/>
          </w:tcPr>
          <w:p>
            <w:pPr>
              <w:spacing w:after="0"/>
              <w:rPr>
                <w:sz w:val="24"/>
                <w:szCs w:val="24"/>
                <w:color w:val="auto"/>
              </w:rPr>
            </w:pPr>
          </w:p>
        </w:tc>
      </w:tr>
      <w:tr>
        <w:trPr>
          <w:trHeight w:val="331"/>
        </w:trPr>
        <w:tc>
          <w:tcPr>
            <w:tcW w:w="5420" w:type="dxa"/>
            <w:vAlign w:val="bottom"/>
            <w:gridSpan w:val="3"/>
          </w:tcPr>
          <w:p>
            <w:pPr>
              <w:spacing w:after="0"/>
              <w:rPr>
                <w:sz w:val="20"/>
                <w:szCs w:val="20"/>
                <w:color w:val="auto"/>
              </w:rPr>
            </w:pPr>
            <w:r>
              <w:rPr>
                <w:rFonts w:ascii="Arial" w:cs="Arial" w:eastAsia="Arial" w:hAnsi="Arial"/>
                <w:sz w:val="18"/>
                <w:szCs w:val="18"/>
                <w:b w:val="1"/>
                <w:bCs w:val="1"/>
                <w:color w:val="auto"/>
              </w:rPr>
              <w:t>Anders Hove</w:t>
            </w:r>
          </w:p>
        </w:tc>
        <w:tc>
          <w:tcPr>
            <w:tcW w:w="840" w:type="dxa"/>
            <w:vAlign w:val="bottom"/>
          </w:tcPr>
          <w:p>
            <w:pPr>
              <w:spacing w:after="0"/>
              <w:rPr>
                <w:sz w:val="24"/>
                <w:szCs w:val="24"/>
                <w:color w:val="auto"/>
              </w:rPr>
            </w:pPr>
          </w:p>
        </w:tc>
        <w:tc>
          <w:tcPr>
            <w:tcW w:w="5160" w:type="dxa"/>
            <w:vAlign w:val="bottom"/>
          </w:tcPr>
          <w:p>
            <w:pPr>
              <w:spacing w:after="0"/>
              <w:rPr>
                <w:sz w:val="24"/>
                <w:szCs w:val="24"/>
                <w:color w:val="auto"/>
              </w:rPr>
            </w:pPr>
          </w:p>
        </w:tc>
      </w:tr>
      <w:tr>
        <w:trPr>
          <w:trHeight w:val="432"/>
        </w:trPr>
        <w:tc>
          <w:tcPr>
            <w:tcW w:w="542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/s/ David L. Stepp, as attorney-in-fact</w:t>
            </w:r>
          </w:p>
        </w:tc>
        <w:tc>
          <w:tcPr>
            <w:tcW w:w="840" w:type="dxa"/>
            <w:vAlign w:val="bottom"/>
          </w:tcPr>
          <w:p>
            <w:pPr>
              <w:spacing w:after="0"/>
              <w:rPr>
                <w:sz w:val="24"/>
                <w:szCs w:val="24"/>
                <w:color w:val="auto"/>
              </w:rPr>
            </w:pPr>
          </w:p>
        </w:tc>
        <w:tc>
          <w:tcPr>
            <w:tcW w:w="5160" w:type="dxa"/>
            <w:vAlign w:val="bottom"/>
          </w:tcPr>
          <w:p>
            <w:pPr>
              <w:spacing w:after="0"/>
              <w:rPr>
                <w:sz w:val="24"/>
                <w:szCs w:val="24"/>
                <w:color w:val="auto"/>
              </w:rPr>
            </w:pPr>
          </w:p>
        </w:tc>
      </w:tr>
      <w:tr>
        <w:trPr>
          <w:trHeight w:val="331"/>
        </w:trPr>
        <w:tc>
          <w:tcPr>
            <w:tcW w:w="880" w:type="dxa"/>
            <w:vAlign w:val="bottom"/>
            <w:gridSpan w:val="2"/>
          </w:tcPr>
          <w:p>
            <w:pPr>
              <w:spacing w:after="0"/>
              <w:rPr>
                <w:sz w:val="20"/>
                <w:szCs w:val="20"/>
                <w:color w:val="auto"/>
              </w:rPr>
            </w:pPr>
            <w:r>
              <w:rPr>
                <w:rFonts w:ascii="Arial" w:cs="Arial" w:eastAsia="Arial" w:hAnsi="Arial"/>
                <w:sz w:val="18"/>
                <w:szCs w:val="18"/>
                <w:b w:val="1"/>
                <w:bCs w:val="1"/>
                <w:color w:val="auto"/>
                <w:w w:val="99"/>
              </w:rPr>
              <w:t>Bong Koh</w:t>
            </w:r>
          </w:p>
        </w:tc>
        <w:tc>
          <w:tcPr>
            <w:tcW w:w="45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160" w:type="dxa"/>
            <w:vAlign w:val="bottom"/>
          </w:tcPr>
          <w:p>
            <w:pPr>
              <w:spacing w:after="0"/>
              <w:rPr>
                <w:sz w:val="24"/>
                <w:szCs w:val="24"/>
                <w:color w:val="auto"/>
              </w:rPr>
            </w:pPr>
          </w:p>
        </w:tc>
      </w:tr>
    </w:tbl>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340" w:type="dxa"/>
            <w:vAlign w:val="bottom"/>
            <w:gridSpan w:val="3"/>
          </w:tcPr>
          <w:p>
            <w:pPr>
              <w:spacing w:after="0"/>
              <w:rPr>
                <w:sz w:val="20"/>
                <w:szCs w:val="20"/>
                <w:color w:val="auto"/>
              </w:rPr>
            </w:pPr>
            <w:r>
              <w:rPr>
                <w:rFonts w:ascii="Arial" w:cs="Arial" w:eastAsia="Arial" w:hAnsi="Arial"/>
                <w:sz w:val="18"/>
                <w:szCs w:val="18"/>
                <w:b w:val="1"/>
                <w:bCs w:val="1"/>
                <w:color w:val="auto"/>
              </w:rPr>
              <w:t>Venrock Healthcare Capital Partners II, L.P.</w:t>
            </w:r>
          </w:p>
        </w:tc>
        <w:tc>
          <w:tcPr>
            <w:tcW w:w="1080" w:type="dxa"/>
            <w:vAlign w:val="bottom"/>
          </w:tcPr>
          <w:p>
            <w:pPr>
              <w:spacing w:after="0"/>
              <w:rPr>
                <w:sz w:val="20"/>
                <w:szCs w:val="20"/>
                <w:color w:val="auto"/>
              </w:rPr>
            </w:pPr>
          </w:p>
        </w:tc>
        <w:tc>
          <w:tcPr>
            <w:tcW w:w="6000" w:type="dxa"/>
            <w:vAlign w:val="bottom"/>
            <w:gridSpan w:val="2"/>
          </w:tcPr>
          <w:p>
            <w:pPr>
              <w:ind w:left="460"/>
              <w:spacing w:after="0"/>
              <w:rPr>
                <w:sz w:val="20"/>
                <w:szCs w:val="20"/>
                <w:color w:val="auto"/>
              </w:rPr>
            </w:pPr>
            <w:r>
              <w:rPr>
                <w:rFonts w:ascii="Arial" w:cs="Arial" w:eastAsia="Arial" w:hAnsi="Arial"/>
                <w:sz w:val="18"/>
                <w:szCs w:val="18"/>
                <w:b w:val="1"/>
                <w:bCs w:val="1"/>
                <w:color w:val="auto"/>
              </w:rPr>
              <w:t>VHCP Co-Investment Holdings II, LLC</w:t>
            </w:r>
          </w:p>
        </w:tc>
      </w:tr>
      <w:tr>
        <w:trPr>
          <w:trHeight w:val="432"/>
        </w:trPr>
        <w:tc>
          <w:tcPr>
            <w:tcW w:w="4340" w:type="dxa"/>
            <w:vAlign w:val="bottom"/>
            <w:gridSpan w:val="3"/>
          </w:tcPr>
          <w:p>
            <w:pPr>
              <w:spacing w:after="0"/>
              <w:rPr>
                <w:sz w:val="20"/>
                <w:szCs w:val="20"/>
                <w:color w:val="auto"/>
              </w:rPr>
            </w:pPr>
            <w:r>
              <w:rPr>
                <w:rFonts w:ascii="Arial" w:cs="Arial" w:eastAsia="Arial" w:hAnsi="Arial"/>
                <w:sz w:val="18"/>
                <w:szCs w:val="18"/>
                <w:color w:val="auto"/>
              </w:rPr>
              <w:t>By:  VHCP Management II, LLC,</w:t>
            </w:r>
          </w:p>
        </w:tc>
        <w:tc>
          <w:tcPr>
            <w:tcW w:w="1080" w:type="dxa"/>
            <w:vAlign w:val="bottom"/>
          </w:tcPr>
          <w:p>
            <w:pPr>
              <w:spacing w:after="0"/>
              <w:rPr>
                <w:sz w:val="24"/>
                <w:szCs w:val="24"/>
                <w:color w:val="auto"/>
              </w:rPr>
            </w:pPr>
          </w:p>
        </w:tc>
        <w:tc>
          <w:tcPr>
            <w:tcW w:w="6000" w:type="dxa"/>
            <w:vAlign w:val="bottom"/>
            <w:gridSpan w:val="2"/>
          </w:tcPr>
          <w:p>
            <w:pPr>
              <w:ind w:left="460"/>
              <w:spacing w:after="0"/>
              <w:rPr>
                <w:sz w:val="20"/>
                <w:szCs w:val="20"/>
                <w:color w:val="auto"/>
              </w:rPr>
            </w:pPr>
            <w:r>
              <w:rPr>
                <w:rFonts w:ascii="Arial" w:cs="Arial" w:eastAsia="Arial" w:hAnsi="Arial"/>
                <w:sz w:val="18"/>
                <w:szCs w:val="18"/>
                <w:color w:val="auto"/>
              </w:rPr>
              <w:t>By:  VHCP Management II, LLC,</w:t>
            </w:r>
          </w:p>
        </w:tc>
      </w:tr>
      <w:tr>
        <w:trPr>
          <w:trHeight w:val="432"/>
        </w:trPr>
        <w:tc>
          <w:tcPr>
            <w:tcW w:w="380" w:type="dxa"/>
            <w:vAlign w:val="bottom"/>
          </w:tcPr>
          <w:p>
            <w:pPr>
              <w:spacing w:after="0"/>
              <w:rPr>
                <w:sz w:val="24"/>
                <w:szCs w:val="24"/>
                <w:color w:val="auto"/>
              </w:rPr>
            </w:pPr>
          </w:p>
        </w:tc>
        <w:tc>
          <w:tcPr>
            <w:tcW w:w="3960" w:type="dxa"/>
            <w:vAlign w:val="bottom"/>
            <w:gridSpan w:val="2"/>
          </w:tcPr>
          <w:p>
            <w:pPr>
              <w:spacing w:after="0"/>
              <w:rPr>
                <w:sz w:val="20"/>
                <w:szCs w:val="20"/>
                <w:color w:val="auto"/>
              </w:rPr>
            </w:pPr>
            <w:r>
              <w:rPr>
                <w:rFonts w:ascii="Arial" w:cs="Arial" w:eastAsia="Arial" w:hAnsi="Arial"/>
                <w:sz w:val="18"/>
                <w:szCs w:val="18"/>
                <w:color w:val="auto"/>
              </w:rPr>
              <w:t>its General Partner</w:t>
            </w:r>
          </w:p>
        </w:tc>
        <w:tc>
          <w:tcPr>
            <w:tcW w:w="10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its Manager</w:t>
            </w:r>
          </w:p>
        </w:tc>
      </w:tr>
      <w:tr>
        <w:trPr>
          <w:trHeight w:val="432"/>
        </w:trPr>
        <w:tc>
          <w:tcPr>
            <w:tcW w:w="4340" w:type="dxa"/>
            <w:vAlign w:val="bottom"/>
            <w:gridSpan w:val="3"/>
          </w:tcPr>
          <w:p>
            <w:pPr>
              <w:spacing w:after="0"/>
              <w:rPr>
                <w:sz w:val="20"/>
                <w:szCs w:val="20"/>
                <w:color w:val="auto"/>
              </w:rPr>
            </w:pPr>
            <w:r>
              <w:rPr>
                <w:rFonts w:ascii="Arial" w:cs="Arial" w:eastAsia="Arial" w:hAnsi="Arial"/>
                <w:sz w:val="18"/>
                <w:szCs w:val="18"/>
                <w:color w:val="auto"/>
              </w:rPr>
              <w:t>By:  /s/ David L. Stepp</w:t>
            </w:r>
          </w:p>
        </w:tc>
        <w:tc>
          <w:tcPr>
            <w:tcW w:w="1080" w:type="dxa"/>
            <w:vAlign w:val="bottom"/>
          </w:tcPr>
          <w:p>
            <w:pPr>
              <w:spacing w:after="0"/>
              <w:rPr>
                <w:sz w:val="24"/>
                <w:szCs w:val="24"/>
                <w:color w:val="auto"/>
              </w:rPr>
            </w:pPr>
          </w:p>
        </w:tc>
        <w:tc>
          <w:tcPr>
            <w:tcW w:w="6000" w:type="dxa"/>
            <w:vAlign w:val="bottom"/>
            <w:gridSpan w:val="2"/>
          </w:tcPr>
          <w:p>
            <w:pPr>
              <w:ind w:left="460"/>
              <w:spacing w:after="0"/>
              <w:rPr>
                <w:sz w:val="20"/>
                <w:szCs w:val="20"/>
                <w:color w:val="auto"/>
              </w:rPr>
            </w:pPr>
            <w:r>
              <w:rPr>
                <w:rFonts w:ascii="Arial" w:cs="Arial" w:eastAsia="Arial" w:hAnsi="Arial"/>
                <w:sz w:val="18"/>
                <w:szCs w:val="18"/>
                <w:color w:val="auto"/>
              </w:rPr>
              <w:t>By:  /s/ David L. Stepp</w:t>
            </w:r>
          </w:p>
        </w:tc>
      </w:tr>
      <w:tr>
        <w:trPr>
          <w:trHeight w:val="224"/>
        </w:trPr>
        <w:tc>
          <w:tcPr>
            <w:tcW w:w="380" w:type="dxa"/>
            <w:vAlign w:val="bottom"/>
          </w:tcPr>
          <w:p>
            <w:pPr>
              <w:spacing w:after="0"/>
              <w:rPr>
                <w:sz w:val="19"/>
                <w:szCs w:val="19"/>
                <w:color w:val="auto"/>
              </w:rPr>
            </w:pPr>
          </w:p>
        </w:tc>
        <w:tc>
          <w:tcPr>
            <w:tcW w:w="396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Name: David L. Stepp</w:t>
            </w:r>
          </w:p>
        </w:tc>
        <w:tc>
          <w:tcPr>
            <w:tcW w:w="1080" w:type="dxa"/>
            <w:vAlign w:val="bottom"/>
            <w:tcBorders>
              <w:top w:val="single" w:sz="8" w:color="auto"/>
            </w:tcBorders>
          </w:tcPr>
          <w:p>
            <w:pPr>
              <w:spacing w:after="0"/>
              <w:rPr>
                <w:sz w:val="19"/>
                <w:szCs w:val="19"/>
                <w:color w:val="auto"/>
              </w:rPr>
            </w:pPr>
          </w:p>
        </w:tc>
        <w:tc>
          <w:tcPr>
            <w:tcW w:w="840" w:type="dxa"/>
            <w:vAlign w:val="bottom"/>
          </w:tcPr>
          <w:p>
            <w:pPr>
              <w:spacing w:after="0"/>
              <w:rPr>
                <w:sz w:val="19"/>
                <w:szCs w:val="19"/>
                <w:color w:val="auto"/>
              </w:rPr>
            </w:pPr>
          </w:p>
        </w:tc>
        <w:tc>
          <w:tcPr>
            <w:tcW w:w="51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Name: David L. Stepp</w:t>
            </w:r>
          </w:p>
        </w:tc>
      </w:tr>
      <w:tr>
        <w:trPr>
          <w:trHeight w:val="323"/>
        </w:trPr>
        <w:tc>
          <w:tcPr>
            <w:tcW w:w="380" w:type="dxa"/>
            <w:vAlign w:val="bottom"/>
          </w:tcPr>
          <w:p>
            <w:pPr>
              <w:spacing w:after="0"/>
              <w:rPr>
                <w:sz w:val="24"/>
                <w:szCs w:val="24"/>
                <w:color w:val="auto"/>
              </w:rPr>
            </w:pPr>
          </w:p>
        </w:tc>
        <w:tc>
          <w:tcPr>
            <w:tcW w:w="500" w:type="dxa"/>
            <w:vAlign w:val="bottom"/>
          </w:tcPr>
          <w:p>
            <w:pPr>
              <w:spacing w:after="0"/>
              <w:rPr>
                <w:sz w:val="20"/>
                <w:szCs w:val="20"/>
                <w:color w:val="auto"/>
              </w:rPr>
            </w:pPr>
            <w:r>
              <w:rPr>
                <w:rFonts w:ascii="Arial" w:cs="Arial" w:eastAsia="Arial" w:hAnsi="Arial"/>
                <w:sz w:val="18"/>
                <w:szCs w:val="18"/>
                <w:color w:val="auto"/>
              </w:rPr>
              <w:t>Title:</w:t>
            </w:r>
          </w:p>
        </w:tc>
        <w:tc>
          <w:tcPr>
            <w:tcW w:w="3460" w:type="dxa"/>
            <w:vAlign w:val="bottom"/>
          </w:tcPr>
          <w:p>
            <w:pPr>
              <w:ind w:left="100"/>
              <w:spacing w:after="0"/>
              <w:rPr>
                <w:sz w:val="20"/>
                <w:szCs w:val="20"/>
                <w:color w:val="auto"/>
              </w:rPr>
            </w:pPr>
            <w:r>
              <w:rPr>
                <w:rFonts w:ascii="Arial" w:cs="Arial" w:eastAsia="Arial" w:hAnsi="Arial"/>
                <w:sz w:val="18"/>
                <w:szCs w:val="18"/>
                <w:color w:val="auto"/>
              </w:rPr>
              <w:t>Authorized Signatory</w:t>
            </w:r>
          </w:p>
        </w:tc>
        <w:tc>
          <w:tcPr>
            <w:tcW w:w="10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Title:   Authorized Signatory</w:t>
            </w:r>
          </w:p>
        </w:tc>
      </w:tr>
      <w:tr>
        <w:trPr>
          <w:trHeight w:val="432"/>
        </w:trPr>
        <w:tc>
          <w:tcPr>
            <w:tcW w:w="4340" w:type="dxa"/>
            <w:vAlign w:val="bottom"/>
            <w:gridSpan w:val="3"/>
          </w:tcPr>
          <w:p>
            <w:pPr>
              <w:spacing w:after="0"/>
              <w:rPr>
                <w:sz w:val="20"/>
                <w:szCs w:val="20"/>
                <w:color w:val="auto"/>
              </w:rPr>
            </w:pPr>
            <w:r>
              <w:rPr>
                <w:rFonts w:ascii="Arial" w:cs="Arial" w:eastAsia="Arial" w:hAnsi="Arial"/>
                <w:sz w:val="18"/>
                <w:szCs w:val="18"/>
                <w:b w:val="1"/>
                <w:bCs w:val="1"/>
                <w:color w:val="auto"/>
              </w:rPr>
              <w:t>VHCP Management II, LLC</w:t>
            </w:r>
          </w:p>
        </w:tc>
        <w:tc>
          <w:tcPr>
            <w:tcW w:w="10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160" w:type="dxa"/>
            <w:vAlign w:val="bottom"/>
          </w:tcPr>
          <w:p>
            <w:pPr>
              <w:spacing w:after="0"/>
              <w:rPr>
                <w:sz w:val="24"/>
                <w:szCs w:val="24"/>
                <w:color w:val="auto"/>
              </w:rPr>
            </w:pPr>
          </w:p>
        </w:tc>
      </w:tr>
      <w:tr>
        <w:trPr>
          <w:trHeight w:val="432"/>
        </w:trPr>
        <w:tc>
          <w:tcPr>
            <w:tcW w:w="4340" w:type="dxa"/>
            <w:vAlign w:val="bottom"/>
            <w:gridSpan w:val="3"/>
          </w:tcPr>
          <w:p>
            <w:pPr>
              <w:spacing w:after="0"/>
              <w:rPr>
                <w:sz w:val="20"/>
                <w:szCs w:val="20"/>
                <w:color w:val="auto"/>
              </w:rPr>
            </w:pPr>
            <w:r>
              <w:rPr>
                <w:rFonts w:ascii="Arial" w:cs="Arial" w:eastAsia="Arial" w:hAnsi="Arial"/>
                <w:sz w:val="18"/>
                <w:szCs w:val="18"/>
                <w:color w:val="auto"/>
              </w:rPr>
              <w:t>By:  /s/ David L. Stepp</w:t>
            </w:r>
          </w:p>
        </w:tc>
        <w:tc>
          <w:tcPr>
            <w:tcW w:w="10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160" w:type="dxa"/>
            <w:vAlign w:val="bottom"/>
          </w:tcPr>
          <w:p>
            <w:pPr>
              <w:spacing w:after="0"/>
              <w:rPr>
                <w:sz w:val="24"/>
                <w:szCs w:val="24"/>
                <w:color w:val="auto"/>
              </w:rPr>
            </w:pPr>
          </w:p>
        </w:tc>
      </w:tr>
      <w:tr>
        <w:trPr>
          <w:trHeight w:val="224"/>
        </w:trPr>
        <w:tc>
          <w:tcPr>
            <w:tcW w:w="380" w:type="dxa"/>
            <w:vAlign w:val="bottom"/>
          </w:tcPr>
          <w:p>
            <w:pPr>
              <w:spacing w:after="0"/>
              <w:rPr>
                <w:sz w:val="19"/>
                <w:szCs w:val="19"/>
                <w:color w:val="auto"/>
              </w:rPr>
            </w:pPr>
          </w:p>
        </w:tc>
        <w:tc>
          <w:tcPr>
            <w:tcW w:w="396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Name: David L. Stepp</w:t>
            </w:r>
          </w:p>
        </w:tc>
        <w:tc>
          <w:tcPr>
            <w:tcW w:w="1080" w:type="dxa"/>
            <w:vAlign w:val="bottom"/>
            <w:tcBorders>
              <w:top w:val="single" w:sz="8" w:color="auto"/>
            </w:tcBorders>
          </w:tcPr>
          <w:p>
            <w:pPr>
              <w:spacing w:after="0"/>
              <w:rPr>
                <w:sz w:val="19"/>
                <w:szCs w:val="19"/>
                <w:color w:val="auto"/>
              </w:rPr>
            </w:pPr>
          </w:p>
        </w:tc>
        <w:tc>
          <w:tcPr>
            <w:tcW w:w="840" w:type="dxa"/>
            <w:vAlign w:val="bottom"/>
          </w:tcPr>
          <w:p>
            <w:pPr>
              <w:spacing w:after="0"/>
              <w:rPr>
                <w:sz w:val="19"/>
                <w:szCs w:val="19"/>
                <w:color w:val="auto"/>
              </w:rPr>
            </w:pPr>
          </w:p>
        </w:tc>
        <w:tc>
          <w:tcPr>
            <w:tcW w:w="5160" w:type="dxa"/>
            <w:vAlign w:val="bottom"/>
          </w:tcPr>
          <w:p>
            <w:pPr>
              <w:spacing w:after="0"/>
              <w:rPr>
                <w:sz w:val="19"/>
                <w:szCs w:val="19"/>
                <w:color w:val="auto"/>
              </w:rPr>
            </w:pPr>
          </w:p>
        </w:tc>
      </w:tr>
      <w:tr>
        <w:trPr>
          <w:trHeight w:val="323"/>
        </w:trPr>
        <w:tc>
          <w:tcPr>
            <w:tcW w:w="380" w:type="dxa"/>
            <w:vAlign w:val="bottom"/>
          </w:tcPr>
          <w:p>
            <w:pPr>
              <w:spacing w:after="0"/>
              <w:rPr>
                <w:sz w:val="24"/>
                <w:szCs w:val="24"/>
                <w:color w:val="auto"/>
              </w:rPr>
            </w:pPr>
          </w:p>
        </w:tc>
        <w:tc>
          <w:tcPr>
            <w:tcW w:w="500" w:type="dxa"/>
            <w:vAlign w:val="bottom"/>
          </w:tcPr>
          <w:p>
            <w:pPr>
              <w:spacing w:after="0"/>
              <w:rPr>
                <w:sz w:val="20"/>
                <w:szCs w:val="20"/>
                <w:color w:val="auto"/>
              </w:rPr>
            </w:pPr>
            <w:r>
              <w:rPr>
                <w:rFonts w:ascii="Arial" w:cs="Arial" w:eastAsia="Arial" w:hAnsi="Arial"/>
                <w:sz w:val="18"/>
                <w:szCs w:val="18"/>
                <w:color w:val="auto"/>
              </w:rPr>
              <w:t>Title:</w:t>
            </w:r>
          </w:p>
        </w:tc>
        <w:tc>
          <w:tcPr>
            <w:tcW w:w="3460" w:type="dxa"/>
            <w:vAlign w:val="bottom"/>
          </w:tcPr>
          <w:p>
            <w:pPr>
              <w:ind w:left="100"/>
              <w:spacing w:after="0"/>
              <w:rPr>
                <w:sz w:val="20"/>
                <w:szCs w:val="20"/>
                <w:color w:val="auto"/>
              </w:rPr>
            </w:pPr>
            <w:r>
              <w:rPr>
                <w:rFonts w:ascii="Arial" w:cs="Arial" w:eastAsia="Arial" w:hAnsi="Arial"/>
                <w:sz w:val="18"/>
                <w:szCs w:val="18"/>
                <w:color w:val="auto"/>
              </w:rPr>
              <w:t>Authorized Signatory</w:t>
            </w:r>
          </w:p>
        </w:tc>
        <w:tc>
          <w:tcPr>
            <w:tcW w:w="10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160" w:type="dxa"/>
            <w:vAlign w:val="bottom"/>
          </w:tcPr>
          <w:p>
            <w:pPr>
              <w:spacing w:after="0"/>
              <w:rPr>
                <w:sz w:val="24"/>
                <w:szCs w:val="24"/>
                <w:color w:val="auto"/>
              </w:rPr>
            </w:pPr>
          </w:p>
        </w:tc>
      </w:tr>
      <w:tr>
        <w:trPr>
          <w:trHeight w:val="365"/>
        </w:trPr>
        <w:tc>
          <w:tcPr>
            <w:tcW w:w="3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7080" w:type="dxa"/>
            <w:vAlign w:val="bottom"/>
            <w:gridSpan w:val="3"/>
          </w:tcPr>
          <w:p>
            <w:pPr>
              <w:ind w:left="880"/>
              <w:spacing w:after="0"/>
              <w:rPr>
                <w:sz w:val="20"/>
                <w:szCs w:val="20"/>
                <w:color w:val="auto"/>
              </w:rPr>
            </w:pPr>
            <w:r>
              <w:rPr>
                <w:rFonts w:ascii="Arial" w:cs="Arial" w:eastAsia="Arial" w:hAnsi="Arial"/>
                <w:sz w:val="18"/>
                <w:szCs w:val="18"/>
                <w:color w:val="auto"/>
              </w:rPr>
              <w:t>Page 15 of 17</w:t>
            </w:r>
          </w:p>
        </w:tc>
      </w:tr>
    </w:tbl>
    <w:p>
      <w:pPr>
        <w:sectPr>
          <w:pgSz w:w="11900" w:h="16838" w:orient="portrait"/>
          <w:cols w:equalWidth="0" w:num="1">
            <w:col w:w="11420"/>
          </w:cols>
          <w:pgMar w:left="240" w:top="270" w:right="239" w:bottom="1440" w:gutter="0" w:footer="0" w:header="0"/>
        </w:sectPr>
      </w:pPr>
    </w:p>
    <w:bookmarkStart w:id="15" w:name="page16"/>
    <w:bookmarkEnd w:id="15"/>
    <w:p>
      <w:pPr>
        <w:jc w:val="center"/>
        <w:ind w:right="-1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B</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POWER OF ATTORNEY FOR ANDERS HOVE</w:t>
      </w:r>
    </w:p>
    <w:p>
      <w:pPr>
        <w:spacing w:after="0" w:line="221" w:lineRule="exact"/>
        <w:rPr>
          <w:sz w:val="20"/>
          <w:szCs w:val="20"/>
          <w:color w:val="auto"/>
        </w:rPr>
      </w:pPr>
    </w:p>
    <w:p>
      <w:pPr>
        <w:ind w:right="180" w:firstLine="456"/>
        <w:spacing w:after="0" w:line="282" w:lineRule="auto"/>
        <w:rPr>
          <w:sz w:val="20"/>
          <w:szCs w:val="20"/>
          <w:color w:val="auto"/>
        </w:rPr>
      </w:pPr>
      <w:r>
        <w:rPr>
          <w:rFonts w:ascii="Arial" w:cs="Arial" w:eastAsia="Arial" w:hAnsi="Arial"/>
          <w:sz w:val="18"/>
          <w:szCs w:val="18"/>
          <w:b w:val="1"/>
          <w:bCs w:val="1"/>
          <w:color w:val="auto"/>
        </w:rPr>
        <w:t xml:space="preserve">KNOW ALL BY THESE PRESENTS, </w:t>
      </w:r>
      <w:r>
        <w:rPr>
          <w:rFonts w:ascii="Arial" w:cs="Arial" w:eastAsia="Arial" w:hAnsi="Arial"/>
          <w:sz w:val="18"/>
          <w:szCs w:val="18"/>
          <w:color w:val="auto"/>
        </w:rPr>
        <w:t>that the undersigned hereby constitutes and appoints each of David L. Stepp, Mark G. Thompson, and Dick</w:t>
      </w:r>
      <w:r>
        <w:rPr>
          <w:rFonts w:ascii="Arial" w:cs="Arial" w:eastAsia="Arial" w:hAnsi="Arial"/>
          <w:sz w:val="18"/>
          <w:szCs w:val="18"/>
          <w:b w:val="1"/>
          <w:bCs w:val="1"/>
          <w:color w:val="auto"/>
        </w:rPr>
        <w:t xml:space="preserve"> </w:t>
      </w:r>
      <w:r>
        <w:rPr>
          <w:rFonts w:ascii="Arial" w:cs="Arial" w:eastAsia="Arial" w:hAnsi="Arial"/>
          <w:sz w:val="18"/>
          <w:szCs w:val="18"/>
          <w:color w:val="auto"/>
        </w:rPr>
        <w:t>Bradshaw, signing individually, the undersigned’s true and lawful attorney-in fact and agent to:</w:t>
      </w:r>
    </w:p>
    <w:p>
      <w:pPr>
        <w:spacing w:after="0" w:line="71" w:lineRule="exact"/>
        <w:rPr>
          <w:sz w:val="20"/>
          <w:szCs w:val="20"/>
          <w:color w:val="auto"/>
        </w:rPr>
      </w:pPr>
    </w:p>
    <w:p>
      <w:pPr>
        <w:ind w:left="1480" w:hanging="567"/>
        <w:spacing w:after="0" w:line="272" w:lineRule="auto"/>
        <w:tabs>
          <w:tab w:leader="none" w:pos="1480" w:val="left"/>
        </w:tabs>
        <w:numPr>
          <w:ilvl w:val="0"/>
          <w:numId w:val="41"/>
        </w:numPr>
        <w:rPr>
          <w:rFonts w:ascii="Arial" w:cs="Arial" w:eastAsia="Arial" w:hAnsi="Arial"/>
          <w:sz w:val="17"/>
          <w:szCs w:val="17"/>
          <w:color w:val="auto"/>
        </w:rPr>
      </w:pPr>
      <w:r>
        <w:rPr>
          <w:rFonts w:ascii="Arial" w:cs="Arial" w:eastAsia="Arial" w:hAnsi="Arial"/>
          <w:sz w:val="17"/>
          <w:szCs w:val="17"/>
          <w:color w:val="auto"/>
        </w:rPr>
        <w:t>prepare execute and file, for and on behalf of the undersigned, any and all documents and filings that are required or advisable to be made with the United States Securities and Exchange Commission, any stock exchange or similar authority, under the Securities Exchange Act of 1934, as amended (the “Exchange Act”), and the rules and regulations promulgated thereunder, including without limitation (a) any Joint Filing Agreement under Rule 13d-1(k) of the Exchange Act (or any successor provision thereunder), Schedule 13D and Schedule 13G (or any successor schedules or forms adopted under the Exchange Act ) and any amendments thereto in accordance with Section 13 of the Exchange Act and the rules thereunder, and (b) Forms 3, 4 and 5 and any amendments thereto in accordance with Section 16(a) of the Exchange Act and the rules thereunder; and</w:t>
      </w:r>
    </w:p>
    <w:p>
      <w:pPr>
        <w:spacing w:after="0" w:line="83" w:lineRule="exact"/>
        <w:rPr>
          <w:rFonts w:ascii="Arial" w:cs="Arial" w:eastAsia="Arial" w:hAnsi="Arial"/>
          <w:sz w:val="17"/>
          <w:szCs w:val="17"/>
          <w:color w:val="auto"/>
        </w:rPr>
      </w:pPr>
    </w:p>
    <w:p>
      <w:pPr>
        <w:jc w:val="both"/>
        <w:ind w:left="1480" w:right="40" w:hanging="567"/>
        <w:spacing w:after="0" w:line="279" w:lineRule="auto"/>
        <w:tabs>
          <w:tab w:leader="none" w:pos="1480" w:val="left"/>
        </w:tabs>
        <w:numPr>
          <w:ilvl w:val="0"/>
          <w:numId w:val="41"/>
        </w:numPr>
        <w:rPr>
          <w:rFonts w:ascii="Arial" w:cs="Arial" w:eastAsia="Arial" w:hAnsi="Arial"/>
          <w:sz w:val="17"/>
          <w:szCs w:val="17"/>
          <w:color w:val="auto"/>
        </w:rPr>
      </w:pPr>
      <w:r>
        <w:rPr>
          <w:rFonts w:ascii="Arial" w:cs="Arial" w:eastAsia="Arial" w:hAnsi="Arial"/>
          <w:sz w:val="17"/>
          <w:szCs w:val="17"/>
          <w:color w:val="auto"/>
        </w:rPr>
        <w:t>take any other action of any nature whatsoever in connection with the foregoing which, in the opinion of such attorney-in-fact, may be of benefit,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171"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color w:val="auto"/>
        </w:rPr>
        <w:t>The undersigned hereby grants to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attorney-in-fact, in serving in such capacity at the request of undersigned, is not assuming, nor is Venrock assuming, any of the undersigned’s responsibilities to comply with the Exchange Act, including without limitation Sections 13 and 16 of the Exchange Act.</w:t>
      </w:r>
    </w:p>
    <w:p>
      <w:pPr>
        <w:spacing w:after="0" w:line="165" w:lineRule="exact"/>
        <w:rPr>
          <w:sz w:val="20"/>
          <w:szCs w:val="20"/>
          <w:color w:val="auto"/>
        </w:rPr>
      </w:pPr>
    </w:p>
    <w:p>
      <w:pPr>
        <w:ind w:right="80" w:firstLine="456"/>
        <w:spacing w:after="0" w:line="312" w:lineRule="auto"/>
        <w:rPr>
          <w:sz w:val="20"/>
          <w:szCs w:val="20"/>
          <w:color w:val="auto"/>
        </w:rPr>
      </w:pPr>
      <w:r>
        <w:rPr>
          <w:rFonts w:ascii="Arial" w:cs="Arial" w:eastAsia="Arial" w:hAnsi="Arial"/>
          <w:sz w:val="16"/>
          <w:szCs w:val="16"/>
          <w:color w:val="auto"/>
        </w:rPr>
        <w:t>This power of Attorney shall remain in full force and effect until the earliest to occur of (a) the undersigned is no longer required to file any form or document with respect to the undersigned’s holdings of and transactions in securities issued by a company, (b) revocation by the undersigned in a signed writing delivered to the foregoing attorney-in-fact, or (c) until such attorney-in-fact shall no longer be employed by VR Management, LLC (or its successor).</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IN WITNESS WHEREOF, </w:t>
      </w:r>
      <w:r>
        <w:rPr>
          <w:rFonts w:ascii="Arial" w:cs="Arial" w:eastAsia="Arial" w:hAnsi="Arial"/>
          <w:sz w:val="18"/>
          <w:szCs w:val="18"/>
          <w:color w:val="auto"/>
        </w:rPr>
        <w:t>the undersigned has cause this Power of Attorney to be executed as of this 4th day of January, 2010.</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/s/ Anders Hove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9877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16 of 17</w:t>
      </w:r>
    </w:p>
    <w:p>
      <w:pPr>
        <w:sectPr>
          <w:pgSz w:w="11900" w:h="16838" w:orient="portrait"/>
          <w:cols w:equalWidth="0" w:num="1">
            <w:col w:w="11400"/>
          </w:cols>
          <w:pgMar w:left="240" w:top="270" w:right="259" w:bottom="1440" w:gutter="0" w:footer="0" w:header="0"/>
        </w:sectPr>
      </w:pPr>
    </w:p>
    <w:bookmarkStart w:id="16" w:name="page17"/>
    <w:bookmarkEnd w:id="16"/>
    <w:p>
      <w:pPr>
        <w:jc w:val="center"/>
        <w:ind w:right="-1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C</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POWER OF ATTORNEY FOR BONG KOH</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POWER OF ATTORNEY</w:t>
      </w:r>
    </w:p>
    <w:p>
      <w:pPr>
        <w:spacing w:after="0" w:line="225" w:lineRule="exact"/>
        <w:rPr>
          <w:sz w:val="20"/>
          <w:szCs w:val="20"/>
          <w:color w:val="auto"/>
        </w:rPr>
      </w:pPr>
    </w:p>
    <w:p>
      <w:pPr>
        <w:ind w:right="140" w:firstLine="456"/>
        <w:spacing w:after="0" w:line="282" w:lineRule="auto"/>
        <w:rPr>
          <w:sz w:val="20"/>
          <w:szCs w:val="20"/>
          <w:color w:val="auto"/>
        </w:rPr>
      </w:pPr>
      <w:r>
        <w:rPr>
          <w:rFonts w:ascii="Arial" w:cs="Arial" w:eastAsia="Arial" w:hAnsi="Arial"/>
          <w:sz w:val="18"/>
          <w:szCs w:val="18"/>
          <w:b w:val="1"/>
          <w:bCs w:val="1"/>
          <w:color w:val="auto"/>
        </w:rPr>
        <w:t>KNOW ALL BY THESE PRESENTS</w:t>
      </w:r>
      <w:r>
        <w:rPr>
          <w:rFonts w:ascii="Arial" w:cs="Arial" w:eastAsia="Arial" w:hAnsi="Arial"/>
          <w:sz w:val="18"/>
          <w:szCs w:val="18"/>
          <w:color w:val="auto"/>
        </w:rPr>
        <w:t>, that the undersigned hereby constitutes and appoints each of Lisa Harris, Sherman G. Souther, Jr. and David</w:t>
      </w:r>
      <w:r>
        <w:rPr>
          <w:rFonts w:ascii="Arial" w:cs="Arial" w:eastAsia="Arial" w:hAnsi="Arial"/>
          <w:sz w:val="18"/>
          <w:szCs w:val="18"/>
          <w:b w:val="1"/>
          <w:bCs w:val="1"/>
          <w:color w:val="auto"/>
        </w:rPr>
        <w:t xml:space="preserve"> </w:t>
      </w:r>
      <w:r>
        <w:rPr>
          <w:rFonts w:ascii="Arial" w:cs="Arial" w:eastAsia="Arial" w:hAnsi="Arial"/>
          <w:sz w:val="18"/>
          <w:szCs w:val="18"/>
          <w:color w:val="auto"/>
        </w:rPr>
        <w:t>L. Stepp, signing individually, the undersigned’s true and lawful attorney-in fact and agent to:</w:t>
      </w:r>
    </w:p>
    <w:p>
      <w:pPr>
        <w:spacing w:after="0" w:line="71" w:lineRule="exact"/>
        <w:rPr>
          <w:sz w:val="20"/>
          <w:szCs w:val="20"/>
          <w:color w:val="auto"/>
        </w:rPr>
      </w:pPr>
    </w:p>
    <w:p>
      <w:pPr>
        <w:ind w:left="1480" w:right="280" w:hanging="567"/>
        <w:spacing w:after="0" w:line="272" w:lineRule="auto"/>
        <w:tabs>
          <w:tab w:leader="none" w:pos="1480" w:val="left"/>
        </w:tabs>
        <w:numPr>
          <w:ilvl w:val="0"/>
          <w:numId w:val="42"/>
        </w:numPr>
        <w:rPr>
          <w:rFonts w:ascii="Arial" w:cs="Arial" w:eastAsia="Arial" w:hAnsi="Arial"/>
          <w:sz w:val="17"/>
          <w:szCs w:val="17"/>
          <w:color w:val="auto"/>
        </w:rPr>
      </w:pPr>
      <w:r>
        <w:rPr>
          <w:rFonts w:ascii="Arial" w:cs="Arial" w:eastAsia="Arial" w:hAnsi="Arial"/>
          <w:sz w:val="17"/>
          <w:szCs w:val="17"/>
          <w:color w:val="auto"/>
        </w:rPr>
        <w:t>prepare, execute and file, for and on behalf of the undersigned, any and all documents and filings that are required or advisable to be made with the United States Securities and Exchange Commission, any stock exchange or similar authority, under the Securities Exchange Act of 1934, as amended (the “Exchange Act”), and the rules and regulations promulgated thereunder, including without limitation (a) any Joint Filing Agreement under Rule 13d-1(k) of the Exchange Act (or any successor provision thereunder), Schedule 13D and Schedule 13G (or any successor schedules or forms adopted under the Exchange Act) and any amendments thereto in accordance with Section 13 of the Exchange Act and the rules thereunder, and (b) Forms 3, 4 and 5 and any amendments thereto in accordance with Section 16(a) of the Exchange Act and the rules thereunder; and</w:t>
      </w:r>
    </w:p>
    <w:p>
      <w:pPr>
        <w:spacing w:after="0" w:line="83" w:lineRule="exact"/>
        <w:rPr>
          <w:rFonts w:ascii="Arial" w:cs="Arial" w:eastAsia="Arial" w:hAnsi="Arial"/>
          <w:sz w:val="17"/>
          <w:szCs w:val="17"/>
          <w:color w:val="auto"/>
        </w:rPr>
      </w:pPr>
    </w:p>
    <w:p>
      <w:pPr>
        <w:jc w:val="both"/>
        <w:ind w:left="1480" w:right="40" w:hanging="567"/>
        <w:spacing w:after="0" w:line="279" w:lineRule="auto"/>
        <w:tabs>
          <w:tab w:leader="none" w:pos="1480" w:val="left"/>
        </w:tabs>
        <w:numPr>
          <w:ilvl w:val="0"/>
          <w:numId w:val="42"/>
        </w:numPr>
        <w:rPr>
          <w:rFonts w:ascii="Arial" w:cs="Arial" w:eastAsia="Arial" w:hAnsi="Arial"/>
          <w:sz w:val="17"/>
          <w:szCs w:val="17"/>
          <w:color w:val="auto"/>
        </w:rPr>
      </w:pPr>
      <w:r>
        <w:rPr>
          <w:rFonts w:ascii="Arial" w:cs="Arial" w:eastAsia="Arial" w:hAnsi="Arial"/>
          <w:sz w:val="17"/>
          <w:szCs w:val="17"/>
          <w:color w:val="auto"/>
        </w:rPr>
        <w:t>take any other action of any nature whatsoever in connection with the foregoing which, in the opinion of such attorney-in-fact, may be of benefit,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171"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color w:val="auto"/>
        </w:rPr>
        <w:t>The undersigned hereby grants to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attorney-in-fact, in serving in such capacity at the request of the undersigned, is not assuming, nor is Venrock assuming, any of the undersigned’s responsibilities to comply with the Exchange Act, including without limitation Sections 13 and 16 of the Exchange Act.</w:t>
      </w:r>
    </w:p>
    <w:p>
      <w:pPr>
        <w:spacing w:after="0" w:line="165" w:lineRule="exact"/>
        <w:rPr>
          <w:sz w:val="20"/>
          <w:szCs w:val="20"/>
          <w:color w:val="auto"/>
        </w:rPr>
      </w:pPr>
    </w:p>
    <w:p>
      <w:pPr>
        <w:ind w:right="280" w:firstLine="456"/>
        <w:spacing w:after="0" w:line="286" w:lineRule="auto"/>
        <w:rPr>
          <w:sz w:val="20"/>
          <w:szCs w:val="20"/>
          <w:color w:val="auto"/>
        </w:rPr>
      </w:pPr>
      <w:r>
        <w:rPr>
          <w:rFonts w:ascii="Arial" w:cs="Arial" w:eastAsia="Arial" w:hAnsi="Arial"/>
          <w:sz w:val="17"/>
          <w:szCs w:val="17"/>
          <w:color w:val="auto"/>
        </w:rPr>
        <w:t>This Power of Attorney shall remain in full force and effect until the earliest to occur of (a) the undersigned is no longer required to file any form or document with respect to the undersigned’s holdings of and transactions in securities issued by a company, (b) revocation by the undersigned in a signed writing delivered to the foregoing attorney-in-fact or (c) until such attorney-in-fact shall no longer be employed by Venrock.</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undersigned has cause this Power of Attorney to be executed as of this 26th day of January, 2015.</w:t>
      </w:r>
    </w:p>
    <w:p>
      <w:pPr>
        <w:spacing w:after="0" w:line="25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Bong Koh</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Bong Koh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-130810</wp:posOffset>
            </wp:positionV>
            <wp:extent cx="289877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17 of 17</w:t>
      </w:r>
    </w:p>
    <w:sectPr>
      <w:pgSz w:w="11900" w:h="16838" w:orient="portrait"/>
      <w:cols w:equalWidth="0" w:num="1">
        <w:col w:w="11400"/>
      </w:cols>
      <w:pgMar w:left="240" w:top="270"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33AB105"/>
    <w:multiLevelType w:val="hybridMultilevel"/>
    <w:lvl w:ilvl="0">
      <w:lvlJc w:val="left"/>
      <w:lvlText w:val="☐"/>
      <w:numFmt w:val="bullet"/>
      <w:start w:val="1"/>
    </w:lvl>
  </w:abstractNum>
  <w:abstractNum w:abstractNumId="1">
    <w:nsid w:val="721DA317"/>
    <w:multiLevelType w:val="hybridMultilevel"/>
    <w:lvl w:ilvl="0">
      <w:lvlJc w:val="left"/>
      <w:lvlText w:val="☒"/>
      <w:numFmt w:val="bullet"/>
      <w:start w:val="1"/>
    </w:lvl>
  </w:abstractNum>
  <w:abstractNum w:abstractNumId="2">
    <w:nsid w:val="2443A858"/>
    <w:multiLevelType w:val="hybridMultilevel"/>
    <w:lvl w:ilvl="0">
      <w:lvlJc w:val="left"/>
      <w:lvlText w:val="*"/>
      <w:numFmt w:val="bullet"/>
      <w:start w:val="1"/>
    </w:lvl>
    <w:lvl w:ilvl="1">
      <w:lvlJc w:val="left"/>
      <w:lvlText w:val="☐"/>
      <w:numFmt w:val="bullet"/>
      <w:start w:val="1"/>
    </w:lvl>
  </w:abstractNum>
  <w:abstractNum w:abstractNumId="3">
    <w:nsid w:val="2D1D5AE9"/>
    <w:multiLevelType w:val="hybridMultilevel"/>
    <w:lvl w:ilvl="0">
      <w:lvlJc w:val="left"/>
      <w:lvlText w:val="1"/>
      <w:numFmt w:val="bullet"/>
      <w:start w:val="1"/>
    </w:lvl>
  </w:abstractNum>
  <w:abstractNum w:abstractNumId="4">
    <w:nsid w:val="6763845E"/>
    <w:multiLevelType w:val="hybridMultilevel"/>
    <w:lvl w:ilvl="0">
      <w:lvlJc w:val="left"/>
      <w:lvlText w:val="2"/>
      <w:numFmt w:val="bullet"/>
      <w:start w:val="1"/>
    </w:lvl>
  </w:abstractNum>
  <w:abstractNum w:abstractNumId="5">
    <w:nsid w:val="75A2A8D4"/>
    <w:multiLevelType w:val="hybridMultilevel"/>
    <w:lvl w:ilvl="0">
      <w:lvlJc w:val="left"/>
      <w:lvlText w:val="3"/>
      <w:numFmt w:val="bullet"/>
      <w:start w:val="1"/>
    </w:lvl>
  </w:abstractNum>
  <w:abstractNum w:abstractNumId="6">
    <w:nsid w:val="8EDBDAB"/>
    <w:multiLevelType w:val="hybridMultilevel"/>
    <w:lvl w:ilvl="0">
      <w:lvlJc w:val="left"/>
      <w:lvlText w:val="1"/>
      <w:numFmt w:val="bullet"/>
      <w:start w:val="1"/>
    </w:lvl>
  </w:abstractNum>
  <w:abstractNum w:abstractNumId="7">
    <w:nsid w:val="79838CB2"/>
    <w:multiLevelType w:val="hybridMultilevel"/>
    <w:lvl w:ilvl="0">
      <w:lvlJc w:val="left"/>
      <w:lvlText w:val="2"/>
      <w:numFmt w:val="bullet"/>
      <w:start w:val="1"/>
    </w:lvl>
  </w:abstractNum>
  <w:abstractNum w:abstractNumId="8">
    <w:nsid w:val="4353D0CD"/>
    <w:multiLevelType w:val="hybridMultilevel"/>
    <w:lvl w:ilvl="0">
      <w:lvlJc w:val="left"/>
      <w:lvlText w:val="3"/>
      <w:numFmt w:val="bullet"/>
      <w:start w:val="1"/>
    </w:lvl>
  </w:abstractNum>
  <w:abstractNum w:abstractNumId="9">
    <w:nsid w:val="B03E0C6"/>
    <w:multiLevelType w:val="hybridMultilevel"/>
    <w:lvl w:ilvl="0">
      <w:lvlJc w:val="left"/>
      <w:lvlText w:val="1"/>
      <w:numFmt w:val="bullet"/>
      <w:start w:val="1"/>
    </w:lvl>
  </w:abstractNum>
  <w:abstractNum w:abstractNumId="10">
    <w:nsid w:val="189A769B"/>
    <w:multiLevelType w:val="hybridMultilevel"/>
    <w:lvl w:ilvl="0">
      <w:lvlJc w:val="left"/>
      <w:lvlText w:val="2"/>
      <w:numFmt w:val="bullet"/>
      <w:start w:val="1"/>
    </w:lvl>
  </w:abstractNum>
  <w:abstractNum w:abstractNumId="11">
    <w:nsid w:val="54E49EB4"/>
    <w:multiLevelType w:val="hybridMultilevel"/>
    <w:lvl w:ilvl="0">
      <w:lvlJc w:val="left"/>
      <w:lvlText w:val="3"/>
      <w:numFmt w:val="bullet"/>
      <w:start w:val="1"/>
    </w:lvl>
  </w:abstractNum>
  <w:abstractNum w:abstractNumId="12">
    <w:nsid w:val="71F32454"/>
    <w:multiLevelType w:val="hybridMultilevel"/>
    <w:lvl w:ilvl="0">
      <w:lvlJc w:val="left"/>
      <w:lvlText w:val="1"/>
      <w:numFmt w:val="bullet"/>
      <w:start w:val="1"/>
    </w:lvl>
  </w:abstractNum>
  <w:abstractNum w:abstractNumId="13">
    <w:nsid w:val="2CA88611"/>
    <w:multiLevelType w:val="hybridMultilevel"/>
    <w:lvl w:ilvl="0">
      <w:lvlJc w:val="left"/>
      <w:lvlText w:val="2"/>
      <w:numFmt w:val="bullet"/>
      <w:start w:val="1"/>
    </w:lvl>
  </w:abstractNum>
  <w:abstractNum w:abstractNumId="14">
    <w:nsid w:val="836C40E"/>
    <w:multiLevelType w:val="hybridMultilevel"/>
    <w:lvl w:ilvl="0">
      <w:lvlJc w:val="left"/>
      <w:lvlText w:val="3"/>
      <w:numFmt w:val="bullet"/>
      <w:start w:val="1"/>
    </w:lvl>
  </w:abstractNum>
  <w:abstractNum w:abstractNumId="15">
    <w:nsid w:val="2901D82"/>
    <w:multiLevelType w:val="hybridMultilevel"/>
    <w:lvl w:ilvl="0">
      <w:lvlJc w:val="left"/>
      <w:lvlText w:val="1"/>
      <w:numFmt w:val="bullet"/>
      <w:start w:val="1"/>
    </w:lvl>
  </w:abstractNum>
  <w:abstractNum w:abstractNumId="16">
    <w:nsid w:val="3A95F874"/>
    <w:multiLevelType w:val="hybridMultilevel"/>
    <w:lvl w:ilvl="0">
      <w:lvlJc w:val="left"/>
      <w:lvlText w:val="2"/>
      <w:numFmt w:val="bullet"/>
      <w:start w:val="1"/>
    </w:lvl>
  </w:abstractNum>
  <w:abstractNum w:abstractNumId="17">
    <w:nsid w:val="8138641"/>
    <w:multiLevelType w:val="hybridMultilevel"/>
    <w:lvl w:ilvl="0">
      <w:lvlJc w:val="left"/>
      <w:lvlText w:val="3"/>
      <w:numFmt w:val="bullet"/>
      <w:start w:val="1"/>
    </w:lvl>
  </w:abstractNum>
  <w:abstractNum w:abstractNumId="18">
    <w:nsid w:val="1E7FF521"/>
    <w:multiLevelType w:val="hybridMultilevel"/>
    <w:lvl w:ilvl="0">
      <w:lvlJc w:val="left"/>
      <w:lvlText w:val="1"/>
      <w:numFmt w:val="bullet"/>
      <w:start w:val="1"/>
    </w:lvl>
  </w:abstractNum>
  <w:abstractNum w:abstractNumId="19">
    <w:nsid w:val="7C3DBD3D"/>
    <w:multiLevelType w:val="hybridMultilevel"/>
    <w:lvl w:ilvl="0">
      <w:lvlJc w:val="left"/>
      <w:lvlText w:val="2"/>
      <w:numFmt w:val="bullet"/>
      <w:start w:val="1"/>
    </w:lvl>
  </w:abstractNum>
  <w:abstractNum w:abstractNumId="20">
    <w:nsid w:val="737B8DDC"/>
    <w:multiLevelType w:val="hybridMultilevel"/>
    <w:lvl w:ilvl="0">
      <w:lvlJc w:val="left"/>
      <w:lvlText w:val="3"/>
      <w:numFmt w:val="bullet"/>
      <w:start w:val="1"/>
    </w:lvl>
  </w:abstractNum>
  <w:abstractNum w:abstractNumId="21">
    <w:nsid w:val="6CEAF087"/>
    <w:multiLevelType w:val="hybridMultilevel"/>
    <w:lvl w:ilvl="0">
      <w:lvlJc w:val="left"/>
      <w:lvlText w:val="1"/>
      <w:numFmt w:val="bullet"/>
      <w:start w:val="1"/>
    </w:lvl>
  </w:abstractNum>
  <w:abstractNum w:abstractNumId="22">
    <w:nsid w:val="22221A70"/>
    <w:multiLevelType w:val="hybridMultilevel"/>
    <w:lvl w:ilvl="0">
      <w:lvlJc w:val="left"/>
      <w:lvlText w:val="2"/>
      <w:numFmt w:val="bullet"/>
      <w:start w:val="1"/>
    </w:lvl>
  </w:abstractNum>
  <w:abstractNum w:abstractNumId="23">
    <w:nsid w:val="4516DDE9"/>
    <w:multiLevelType w:val="hybridMultilevel"/>
    <w:lvl w:ilvl="0">
      <w:lvlJc w:val="left"/>
      <w:lvlText w:val="3"/>
      <w:numFmt w:val="bullet"/>
      <w:start w:val="1"/>
    </w:lvl>
  </w:abstractNum>
  <w:abstractNum w:abstractNumId="24">
    <w:nsid w:val="3006C83E"/>
    <w:multiLevelType w:val="hybridMultilevel"/>
    <w:lvl w:ilvl="0">
      <w:lvlJc w:val="left"/>
      <w:lvlText w:val="1"/>
      <w:numFmt w:val="bullet"/>
      <w:start w:val="1"/>
    </w:lvl>
  </w:abstractNum>
  <w:abstractNum w:abstractNumId="25">
    <w:nsid w:val="614FD4A1"/>
    <w:multiLevelType w:val="hybridMultilevel"/>
    <w:lvl w:ilvl="0">
      <w:lvlJc w:val="left"/>
      <w:lvlText w:val="2"/>
      <w:numFmt w:val="bullet"/>
      <w:start w:val="1"/>
    </w:lvl>
  </w:abstractNum>
  <w:abstractNum w:abstractNumId="26">
    <w:nsid w:val="419AC241"/>
    <w:multiLevelType w:val="hybridMultilevel"/>
    <w:lvl w:ilvl="0">
      <w:lvlJc w:val="left"/>
      <w:lvlText w:val="3"/>
      <w:numFmt w:val="bullet"/>
      <w:start w:val="1"/>
    </w:lvl>
  </w:abstractNum>
  <w:abstractNum w:abstractNumId="27">
    <w:nsid w:val="5577F8E1"/>
    <w:multiLevelType w:val="hybridMultilevel"/>
    <w:lvl w:ilvl="0">
      <w:lvlJc w:val="left"/>
      <w:lvlText w:val="(%1)"/>
      <w:numFmt w:val="lowerLetter"/>
      <w:start w:val="1"/>
    </w:lvl>
  </w:abstractNum>
  <w:abstractNum w:abstractNumId="28">
    <w:nsid w:val="440BADFC"/>
    <w:multiLevelType w:val="hybridMultilevel"/>
    <w:lvl w:ilvl="0">
      <w:lvlJc w:val="left"/>
      <w:lvlText w:val="(%1)"/>
      <w:numFmt w:val="lowerLetter"/>
      <w:start w:val="1"/>
    </w:lvl>
  </w:abstractNum>
  <w:abstractNum w:abstractNumId="29">
    <w:nsid w:val="5072367"/>
    <w:multiLevelType w:val="hybridMultilevel"/>
    <w:lvl w:ilvl="0">
      <w:lvlJc w:val="left"/>
      <w:lvlText w:val="(%1)"/>
      <w:numFmt w:val="lowerLetter"/>
      <w:start w:val="2"/>
    </w:lvl>
  </w:abstractNum>
  <w:abstractNum w:abstractNumId="30">
    <w:nsid w:val="3804823E"/>
    <w:multiLevelType w:val="hybridMultilevel"/>
    <w:lvl w:ilvl="0">
      <w:lvlJc w:val="left"/>
      <w:lvlText w:val="(%1)"/>
      <w:numFmt w:val="lowerLetter"/>
      <w:start w:val="3"/>
    </w:lvl>
  </w:abstractNum>
  <w:abstractNum w:abstractNumId="31">
    <w:nsid w:val="77465F01"/>
    <w:multiLevelType w:val="hybridMultilevel"/>
    <w:lvl w:ilvl="0">
      <w:lvlJc w:val="left"/>
      <w:lvlText w:val="(%1)"/>
      <w:numFmt w:val="lowerLetter"/>
      <w:start w:val="4"/>
    </w:lvl>
  </w:abstractNum>
  <w:abstractNum w:abstractNumId="32">
    <w:nsid w:val="7724C67E"/>
    <w:multiLevelType w:val="hybridMultilevel"/>
    <w:lvl w:ilvl="0">
      <w:lvlJc w:val="left"/>
      <w:lvlText w:val="(%1)"/>
      <w:numFmt w:val="lowerLetter"/>
      <w:start w:val="5"/>
    </w:lvl>
  </w:abstractNum>
  <w:abstractNum w:abstractNumId="33">
    <w:nsid w:val="5C482A97"/>
    <w:multiLevelType w:val="hybridMultilevel"/>
    <w:lvl w:ilvl="0">
      <w:lvlJc w:val="left"/>
      <w:lvlText w:val="(%1)"/>
      <w:numFmt w:val="lowerLetter"/>
      <w:start w:val="1"/>
    </w:lvl>
  </w:abstractNum>
  <w:abstractNum w:abstractNumId="34">
    <w:nsid w:val="2463B9EA"/>
    <w:multiLevelType w:val="hybridMultilevel"/>
    <w:lvl w:ilvl="0">
      <w:lvlJc w:val="left"/>
      <w:lvlText w:val="(%1)"/>
      <w:numFmt w:val="lowerLetter"/>
      <w:start w:val="3"/>
    </w:lvl>
  </w:abstractNum>
  <w:abstractNum w:abstractNumId="35">
    <w:nsid w:val="5E884ADC"/>
    <w:multiLevelType w:val="hybridMultilevel"/>
    <w:lvl w:ilvl="0">
      <w:lvlJc w:val="left"/>
      <w:lvlText w:val="(%1)"/>
      <w:numFmt w:val="lowerRoman"/>
      <w:start w:val="1"/>
    </w:lvl>
  </w:abstractNum>
  <w:abstractNum w:abstractNumId="36">
    <w:nsid w:val="51EAD36B"/>
    <w:multiLevelType w:val="hybridMultilevel"/>
    <w:lvl w:ilvl="0">
      <w:lvlJc w:val="left"/>
      <w:lvlText w:val="(%1)"/>
      <w:numFmt w:val="lowerRoman"/>
      <w:start w:val="3"/>
    </w:lvl>
  </w:abstractNum>
  <w:abstractNum w:abstractNumId="37">
    <w:nsid w:val="2D517796"/>
    <w:multiLevelType w:val="hybridMultilevel"/>
    <w:lvl w:ilvl="0">
      <w:lvlJc w:val="left"/>
      <w:lvlText w:val="(%1)"/>
      <w:numFmt w:val="lowerRoman"/>
      <w:start w:val="4"/>
    </w:lvl>
  </w:abstractNum>
  <w:abstractNum w:abstractNumId="38">
    <w:nsid w:val="580BD78F"/>
    <w:multiLevelType w:val="hybridMultilevel"/>
    <w:lvl w:ilvl="0">
      <w:lvlJc w:val="left"/>
      <w:lvlText w:val="(%1)"/>
      <w:numFmt w:val="decimal"/>
      <w:start w:val="1"/>
    </w:lvl>
  </w:abstractNum>
  <w:abstractNum w:abstractNumId="39">
    <w:nsid w:val="153EA438"/>
    <w:multiLevelType w:val="hybridMultilevel"/>
    <w:lvl w:ilvl="0">
      <w:lvlJc w:val="left"/>
      <w:lvlText w:val="%1:"/>
      <w:numFmt w:val="upperLetter"/>
      <w:start w:val="1"/>
    </w:lvl>
  </w:abstractNum>
  <w:abstractNum w:abstractNumId="40">
    <w:nsid w:val="3855585C"/>
    <w:multiLevelType w:val="hybridMultilevel"/>
    <w:lvl w:ilvl="0">
      <w:lvlJc w:val="left"/>
      <w:lvlText w:val="(%1)"/>
      <w:numFmt w:val="lowerRoman"/>
      <w:start w:val="1"/>
    </w:lvl>
  </w:abstractNum>
  <w:abstractNum w:abstractNumId="41">
    <w:nsid w:val="70A64E2A"/>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2019-12-20T22:06:39Z</dcterms:created>
  <dcterms:modified xsi:type="dcterms:W3CDTF">2019-12-20T22:06:39Z</dcterms:modified>
</cp:coreProperties>
</file>