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(RULE 13D - 102)</w:t>
      </w:r>
    </w:p>
    <w:p>
      <w:pPr>
        <w:spacing w:after="0" w:line="230" w:lineRule="exact"/>
        <w:rPr>
          <w:sz w:val="24"/>
          <w:szCs w:val="24"/>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13d-1(b), (c) AND (d) AND AMENDMENTS THERETO FILED PURSUANT TO 13d-2(b)</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Alcobra Ltd.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Ordinary Shares, par value NIS $0.01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M2239P109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October 9, 2015</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4880"/>
        <w:spacing w:after="0"/>
        <w:tabs>
          <w:tab w:leader="none" w:pos="5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5560" w:hanging="701"/>
        <w:spacing w:after="0"/>
        <w:tabs>
          <w:tab w:leader="none" w:pos="5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13d-1(c)</w:t>
      </w:r>
    </w:p>
    <w:p>
      <w:pPr>
        <w:spacing w:after="0" w:line="252"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13d-1(d)</w:t>
      </w:r>
    </w:p>
    <w:p>
      <w:pPr>
        <w:spacing w:after="0" w:line="2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 the 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ind w:left="1000" w:hanging="99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Regals Capital Management LP</w:t>
      </w:r>
    </w:p>
    <w:p>
      <w:pPr>
        <w:spacing w:after="0" w:line="225" w:lineRule="exact"/>
        <w:rPr>
          <w:sz w:val="20"/>
          <w:szCs w:val="20"/>
          <w:color w:val="auto"/>
        </w:rPr>
      </w:pPr>
    </w:p>
    <w:p>
      <w:pPr>
        <w:ind w:left="1000" w:hanging="99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5" w:lineRule="exact"/>
        <w:rPr>
          <w:rFonts w:ascii="Times New Roman" w:cs="Times New Roman" w:eastAsia="Times New Roman" w:hAnsi="Times New Roman"/>
          <w:sz w:val="18"/>
          <w:szCs w:val="18"/>
          <w:color w:val="auto"/>
        </w:rPr>
      </w:pPr>
    </w:p>
    <w:p>
      <w:pPr>
        <w:ind w:left="1380" w:hanging="373"/>
        <w:spacing w:after="0"/>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400" w:hanging="393"/>
        <w:spacing w:after="0"/>
        <w:tabs>
          <w:tab w:leader="none" w:pos="1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00" w:hanging="99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1000" w:hanging="99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1980" w:right="7359" w:hanging="1972"/>
        <w:spacing w:after="0" w:line="501" w:lineRule="auto"/>
        <w:tabs>
          <w:tab w:leader="none" w:pos="10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980" w:right="7079" w:hanging="1972"/>
        <w:spacing w:after="0" w:line="501" w:lineRule="auto"/>
        <w:tabs>
          <w:tab w:leader="none" w:pos="10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461,532</w:t>
      </w:r>
    </w:p>
    <w:p>
      <w:pPr>
        <w:ind w:left="1980" w:right="6959" w:hanging="1972"/>
        <w:spacing w:after="0" w:line="501" w:lineRule="auto"/>
        <w:tabs>
          <w:tab w:leader="none" w:pos="10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000" w:hanging="99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461,532</w:t>
      </w:r>
    </w:p>
    <w:p>
      <w:pPr>
        <w:spacing w:after="0" w:line="225" w:lineRule="exact"/>
        <w:rPr>
          <w:rFonts w:ascii="Times New Roman" w:cs="Times New Roman" w:eastAsia="Times New Roman" w:hAnsi="Times New Roman"/>
          <w:sz w:val="18"/>
          <w:szCs w:val="18"/>
          <w:color w:val="auto"/>
        </w:rPr>
      </w:pPr>
    </w:p>
    <w:p>
      <w:pPr>
        <w:ind w:left="1980" w:right="2659" w:hanging="1972"/>
        <w:spacing w:after="0" w:line="501" w:lineRule="auto"/>
        <w:tabs>
          <w:tab w:leader="none" w:pos="10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461,532</w:t>
      </w:r>
    </w:p>
    <w:p>
      <w:pPr>
        <w:ind w:left="1000" w:hanging="99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27" w:lineRule="exact"/>
        <w:rPr>
          <w:sz w:val="20"/>
          <w:szCs w:val="20"/>
          <w:color w:val="auto"/>
        </w:rPr>
      </w:pPr>
    </w:p>
    <w:p>
      <w:pPr>
        <w:ind w:left="1000"/>
        <w:spacing w:after="0"/>
        <w:tabs>
          <w:tab w:leader="none" w:pos="3640" w:val="left"/>
        </w:tabs>
        <w:rPr>
          <w:sz w:val="20"/>
          <w:szCs w:val="20"/>
          <w:color w:val="auto"/>
        </w:rPr>
      </w:pPr>
      <w:r>
        <w:rPr>
          <w:rFonts w:ascii="Times New Roman" w:cs="Times New Roman" w:eastAsia="Times New Roman" w:hAnsi="Times New Roman"/>
          <w:sz w:val="18"/>
          <w:szCs w:val="18"/>
          <w:color w:val="auto"/>
        </w:rPr>
        <w:t>EXCLUDES CERTAIN SHARES</w:t>
      </w:r>
      <w:r>
        <w:rPr>
          <w:sz w:val="20"/>
          <w:szCs w:val="20"/>
          <w:color w:val="auto"/>
        </w:rPr>
        <w:tab/>
      </w:r>
      <w:r>
        <w:rPr>
          <w:rFonts w:ascii="Times New Roman" w:cs="Times New Roman" w:eastAsia="Times New Roman" w:hAnsi="Times New Roman"/>
          <w:sz w:val="17"/>
          <w:szCs w:val="17"/>
          <w:color w:val="auto"/>
        </w:rPr>
        <w:t>[ ]</w:t>
      </w:r>
    </w:p>
    <w:p>
      <w:pPr>
        <w:spacing w:after="0" w:line="207" w:lineRule="exact"/>
        <w:rPr>
          <w:sz w:val="20"/>
          <w:szCs w:val="20"/>
          <w:color w:val="auto"/>
        </w:rPr>
      </w:pPr>
    </w:p>
    <w:p>
      <w:pPr>
        <w:ind w:left="1980" w:right="4159" w:hanging="1972"/>
        <w:spacing w:after="0" w:line="501" w:lineRule="auto"/>
        <w:tabs>
          <w:tab w:leader="none" w:pos="10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2.3%</w:t>
      </w:r>
    </w:p>
    <w:p>
      <w:pPr>
        <w:ind w:left="1000" w:hanging="99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 w:name="page3"/>
    <w:bookmarkEnd w:id="2"/>
    <w:p>
      <w:pPr>
        <w:ind w:left="1000" w:hanging="992"/>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Regals Fund LP</w:t>
      </w:r>
    </w:p>
    <w:p>
      <w:pPr>
        <w:spacing w:after="0" w:line="225" w:lineRule="exact"/>
        <w:rPr>
          <w:sz w:val="20"/>
          <w:szCs w:val="20"/>
          <w:color w:val="auto"/>
        </w:rPr>
      </w:pPr>
    </w:p>
    <w:p>
      <w:pPr>
        <w:ind w:left="1000" w:hanging="99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5" w:lineRule="exact"/>
        <w:rPr>
          <w:rFonts w:ascii="Times New Roman" w:cs="Times New Roman" w:eastAsia="Times New Roman" w:hAnsi="Times New Roman"/>
          <w:sz w:val="18"/>
          <w:szCs w:val="18"/>
          <w:color w:val="auto"/>
        </w:rPr>
      </w:pPr>
    </w:p>
    <w:p>
      <w:pPr>
        <w:ind w:left="1380" w:hanging="373"/>
        <w:spacing w:after="0"/>
        <w:tabs>
          <w:tab w:leader="none" w:pos="13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400" w:hanging="393"/>
        <w:spacing w:after="0"/>
        <w:tabs>
          <w:tab w:leader="none" w:pos="14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00" w:hanging="99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1000" w:hanging="99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1980" w:right="7359" w:hanging="1972"/>
        <w:spacing w:after="0" w:line="501" w:lineRule="auto"/>
        <w:tabs>
          <w:tab w:leader="none" w:pos="10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1980" w:right="7079" w:hanging="1972"/>
        <w:spacing w:after="0" w:line="501" w:lineRule="auto"/>
        <w:tabs>
          <w:tab w:leader="none" w:pos="10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461,532</w:t>
      </w:r>
    </w:p>
    <w:p>
      <w:pPr>
        <w:ind w:left="1980" w:right="6959" w:hanging="1972"/>
        <w:spacing w:after="0" w:line="501" w:lineRule="auto"/>
        <w:tabs>
          <w:tab w:leader="none" w:pos="10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1000" w:hanging="992"/>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461,532</w:t>
      </w:r>
    </w:p>
    <w:p>
      <w:pPr>
        <w:spacing w:after="0" w:line="225" w:lineRule="exact"/>
        <w:rPr>
          <w:rFonts w:ascii="Times New Roman" w:cs="Times New Roman" w:eastAsia="Times New Roman" w:hAnsi="Times New Roman"/>
          <w:sz w:val="18"/>
          <w:szCs w:val="18"/>
          <w:color w:val="auto"/>
        </w:rPr>
      </w:pPr>
    </w:p>
    <w:p>
      <w:pPr>
        <w:ind w:left="1980" w:right="2659" w:hanging="1972"/>
        <w:spacing w:after="0" w:line="501" w:lineRule="auto"/>
        <w:tabs>
          <w:tab w:leader="none" w:pos="10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461,532</w:t>
      </w:r>
    </w:p>
    <w:p>
      <w:pPr>
        <w:ind w:left="1000" w:hanging="992"/>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27" w:lineRule="exact"/>
        <w:rPr>
          <w:sz w:val="20"/>
          <w:szCs w:val="20"/>
          <w:color w:val="auto"/>
        </w:rPr>
      </w:pPr>
    </w:p>
    <w:p>
      <w:pPr>
        <w:ind w:left="1000"/>
        <w:spacing w:after="0"/>
        <w:tabs>
          <w:tab w:leader="none" w:pos="3640" w:val="left"/>
        </w:tabs>
        <w:rPr>
          <w:sz w:val="20"/>
          <w:szCs w:val="20"/>
          <w:color w:val="auto"/>
        </w:rPr>
      </w:pPr>
      <w:r>
        <w:rPr>
          <w:rFonts w:ascii="Times New Roman" w:cs="Times New Roman" w:eastAsia="Times New Roman" w:hAnsi="Times New Roman"/>
          <w:sz w:val="18"/>
          <w:szCs w:val="18"/>
          <w:color w:val="auto"/>
        </w:rPr>
        <w:t>EXCLUDES CERTAIN SHARES</w:t>
      </w:r>
      <w:r>
        <w:rPr>
          <w:sz w:val="20"/>
          <w:szCs w:val="20"/>
          <w:color w:val="auto"/>
        </w:rPr>
        <w:tab/>
      </w:r>
      <w:r>
        <w:rPr>
          <w:rFonts w:ascii="Times New Roman" w:cs="Times New Roman" w:eastAsia="Times New Roman" w:hAnsi="Times New Roman"/>
          <w:sz w:val="17"/>
          <w:szCs w:val="17"/>
          <w:color w:val="auto"/>
        </w:rPr>
        <w:t>[ ]</w:t>
      </w:r>
    </w:p>
    <w:p>
      <w:pPr>
        <w:spacing w:after="0" w:line="207" w:lineRule="exact"/>
        <w:rPr>
          <w:sz w:val="20"/>
          <w:szCs w:val="20"/>
          <w:color w:val="auto"/>
        </w:rPr>
      </w:pPr>
    </w:p>
    <w:p>
      <w:pPr>
        <w:ind w:left="1980" w:right="4159" w:hanging="1972"/>
        <w:spacing w:after="0" w:line="501" w:lineRule="auto"/>
        <w:tabs>
          <w:tab w:leader="none" w:pos="10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2.3%</w:t>
      </w:r>
    </w:p>
    <w:p>
      <w:pPr>
        <w:ind w:left="1000" w:hanging="99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735965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56" w:right="1440" w:bottom="1440" w:gutter="0" w:footer="0" w:header="0"/>
        </w:sectPr>
      </w:pPr>
    </w:p>
    <w:bookmarkStart w:id="3" w:name="page4"/>
    <w:bookmarkEnd w:id="3"/>
    <w:p>
      <w:pPr>
        <w:ind w:left="1000" w:hanging="99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David M. Slager</w:t>
      </w:r>
    </w:p>
    <w:p>
      <w:pPr>
        <w:spacing w:after="0" w:line="225" w:lineRule="exact"/>
        <w:rPr>
          <w:sz w:val="20"/>
          <w:szCs w:val="20"/>
          <w:color w:val="auto"/>
        </w:rPr>
      </w:pPr>
    </w:p>
    <w:p>
      <w:pPr>
        <w:ind w:left="1000" w:hanging="992"/>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5" w:lineRule="exact"/>
        <w:rPr>
          <w:rFonts w:ascii="Times New Roman" w:cs="Times New Roman" w:eastAsia="Times New Roman" w:hAnsi="Times New Roman"/>
          <w:sz w:val="18"/>
          <w:szCs w:val="18"/>
          <w:color w:val="auto"/>
        </w:rPr>
      </w:pPr>
    </w:p>
    <w:p>
      <w:pPr>
        <w:ind w:left="1380" w:hanging="373"/>
        <w:spacing w:after="0"/>
        <w:tabs>
          <w:tab w:leader="none" w:pos="13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400" w:hanging="393"/>
        <w:spacing w:after="0"/>
        <w:tabs>
          <w:tab w:leader="none" w:pos="14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6" w:lineRule="exact"/>
        <w:rPr>
          <w:rFonts w:ascii="Times New Roman" w:cs="Times New Roman" w:eastAsia="Times New Roman" w:hAnsi="Times New Roman"/>
          <w:sz w:val="18"/>
          <w:szCs w:val="18"/>
          <w:color w:val="auto"/>
        </w:rPr>
      </w:pPr>
    </w:p>
    <w:p>
      <w:pPr>
        <w:ind w:left="1000" w:hanging="992"/>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1000" w:hanging="992"/>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Dutch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1980" w:right="7359" w:hanging="1972"/>
        <w:spacing w:after="0" w:line="530" w:lineRule="auto"/>
        <w:tabs>
          <w:tab w:leader="none" w:pos="100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566,997</w:t>
      </w:r>
    </w:p>
    <w:p>
      <w:pPr>
        <w:ind w:left="1980" w:right="7079" w:hanging="1972"/>
        <w:spacing w:after="0" w:line="501" w:lineRule="auto"/>
        <w:tabs>
          <w:tab w:leader="none" w:pos="10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461,532</w:t>
      </w:r>
    </w:p>
    <w:p>
      <w:pPr>
        <w:ind w:left="1980" w:right="6959" w:hanging="1972"/>
        <w:spacing w:after="0" w:line="501" w:lineRule="auto"/>
        <w:tabs>
          <w:tab w:leader="none" w:pos="10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566,997</w:t>
      </w:r>
    </w:p>
    <w:p>
      <w:pPr>
        <w:ind w:left="1000" w:hanging="99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461,532</w:t>
      </w:r>
    </w:p>
    <w:p>
      <w:pPr>
        <w:spacing w:after="0" w:line="225" w:lineRule="exact"/>
        <w:rPr>
          <w:rFonts w:ascii="Times New Roman" w:cs="Times New Roman" w:eastAsia="Times New Roman" w:hAnsi="Times New Roman"/>
          <w:sz w:val="18"/>
          <w:szCs w:val="18"/>
          <w:color w:val="auto"/>
        </w:rPr>
      </w:pPr>
    </w:p>
    <w:p>
      <w:pPr>
        <w:ind w:left="1980" w:right="2659" w:hanging="1972"/>
        <w:spacing w:after="0" w:line="501" w:lineRule="auto"/>
        <w:tabs>
          <w:tab w:leader="none" w:pos="10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1,028,529</w:t>
      </w:r>
    </w:p>
    <w:p>
      <w:pPr>
        <w:ind w:left="1000" w:hanging="99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27" w:lineRule="exact"/>
        <w:rPr>
          <w:sz w:val="20"/>
          <w:szCs w:val="20"/>
          <w:color w:val="auto"/>
        </w:rPr>
      </w:pPr>
    </w:p>
    <w:p>
      <w:pPr>
        <w:ind w:left="1000"/>
        <w:spacing w:after="0"/>
        <w:tabs>
          <w:tab w:leader="none" w:pos="3640" w:val="left"/>
        </w:tabs>
        <w:rPr>
          <w:sz w:val="20"/>
          <w:szCs w:val="20"/>
          <w:color w:val="auto"/>
        </w:rPr>
      </w:pPr>
      <w:r>
        <w:rPr>
          <w:rFonts w:ascii="Times New Roman" w:cs="Times New Roman" w:eastAsia="Times New Roman" w:hAnsi="Times New Roman"/>
          <w:sz w:val="18"/>
          <w:szCs w:val="18"/>
          <w:color w:val="auto"/>
        </w:rPr>
        <w:t>EXCLUDES CERTAIN SHARES</w:t>
      </w:r>
      <w:r>
        <w:rPr>
          <w:sz w:val="20"/>
          <w:szCs w:val="20"/>
          <w:color w:val="auto"/>
        </w:rPr>
        <w:tab/>
      </w:r>
      <w:r>
        <w:rPr>
          <w:rFonts w:ascii="Times New Roman" w:cs="Times New Roman" w:eastAsia="Times New Roman" w:hAnsi="Times New Roman"/>
          <w:sz w:val="17"/>
          <w:szCs w:val="17"/>
          <w:color w:val="auto"/>
        </w:rPr>
        <w:t>[ ]</w:t>
      </w:r>
    </w:p>
    <w:p>
      <w:pPr>
        <w:spacing w:after="0" w:line="207" w:lineRule="exact"/>
        <w:rPr>
          <w:sz w:val="20"/>
          <w:szCs w:val="20"/>
          <w:color w:val="auto"/>
        </w:rPr>
      </w:pPr>
    </w:p>
    <w:p>
      <w:pPr>
        <w:ind w:left="1980" w:right="4159" w:hanging="1972"/>
        <w:spacing w:after="0" w:line="501" w:lineRule="auto"/>
        <w:tabs>
          <w:tab w:leader="none" w:pos="10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5.1%</w:t>
      </w:r>
    </w:p>
    <w:p>
      <w:pPr>
        <w:ind w:left="1000" w:hanging="99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56" w:right="1440" w:bottom="1440" w:gutter="0" w:footer="0" w:header="0"/>
        </w:sectPr>
      </w:pPr>
    </w:p>
    <w:bookmarkStart w:id="4" w:name="page5"/>
    <w:bookmarkEnd w:id="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Alcobra Ltd. (the “Issuer”)</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Amot Investment Building</w:t>
      </w:r>
    </w:p>
    <w:p>
      <w:pPr>
        <w:ind w:left="660"/>
        <w:spacing w:after="0" w:line="204" w:lineRule="auto"/>
        <w:rPr>
          <w:sz w:val="20"/>
          <w:szCs w:val="20"/>
          <w:color w:val="auto"/>
        </w:rPr>
      </w:pPr>
      <w:r>
        <w:rPr>
          <w:rFonts w:ascii="Times New Roman" w:cs="Times New Roman" w:eastAsia="Times New Roman" w:hAnsi="Times New Roman"/>
          <w:sz w:val="18"/>
          <w:szCs w:val="18"/>
          <w:color w:val="auto"/>
        </w:rPr>
        <w:t>2 Weizman St. 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 Aviv 6423902 Israel</w:t>
      </w:r>
    </w:p>
    <w:p>
      <w:pPr>
        <w:spacing w:after="0" w:line="22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Persons Filing: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Statement is filed on behalf of each of the following persons (collectively, the “Reporting Persons”):</w:t>
      </w:r>
    </w:p>
    <w:p>
      <w:pPr>
        <w:spacing w:after="0" w:line="252" w:lineRule="exact"/>
        <w:rPr>
          <w:sz w:val="20"/>
          <w:szCs w:val="20"/>
          <w:color w:val="auto"/>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Regals Capital Management LP (“Regals Management”), which serves as investment manager to Regals Fund LP (“Regals Fund”) with respect to the Ordinary Shares (as defined in Item 2(d) below) directly owned by Regals Fund;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Regals Fund; and</w:t>
      </w:r>
    </w:p>
    <w:p>
      <w:pPr>
        <w:spacing w:after="0" w:line="252"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M. Slager (“Mr. Slager”)</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each of Regals Management, Regals Fund and Mr. Slager is 152 West 57th Street, 9th Floor, New York, New York 10019.</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56"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Regals Management is a Delaware limited partnership;</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Regals Fund is a Delaware limited partnership; and</w:t>
      </w:r>
    </w:p>
    <w:p>
      <w:pPr>
        <w:spacing w:after="0" w:line="252"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Slager is a citizen of the Netherlands.</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Ordinary Shares, par value NIS $0.01 per share (“Ordinary Shares”)</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M2239P109</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 13d 1(b), or 13d-2(b) or (c), Check Whether the Person Filing is a:</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Item 3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5" w:name="page6"/>
    <w:bookmarkEnd w:id="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w:t>
      </w:r>
    </w:p>
    <w:p>
      <w:pPr>
        <w:spacing w:after="0" w:line="252"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52"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Regals Fund directly owned 461,532 Ordinary Shares. Regals Management, as the investment manager of Regals Fund, may be deemed to beneficially own the Ordinary Shares owned directly by Regals Fund. Mr. Slager, as the managing member of the general partner of Regals Management, may be deemed to beneficially own the Ordinary Shares beneficially owned by Regals Management, in addition to the 566,997 Ordinary Shares he owns directly.</w:t>
      </w:r>
    </w:p>
    <w:p>
      <w:pPr>
        <w:spacing w:after="0" w:line="20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52"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percentage of Ordinary Shares reported owned by each person named herein is based upon 20,202,722 Ordinary Shares outstanding as of January 9, 2015, which is the total number of Ordinary Shares outstanding as reported in the Issuer’s 424B5 Prospectus Supplement filed with the Securities and Exchange Commission on January 9, 2015. As of the date hereof, each of Regals Fund and Regals Management may be deemed to have beneficially owned approximately 2.3% of the Ordinary Shares outstanding and Mr. Slager may be deemed to beneficially have owned approximately 5.1% of the Ordinary Shares outstanding.</w:t>
      </w:r>
    </w:p>
    <w:p>
      <w:pPr>
        <w:spacing w:after="0" w:line="210" w:lineRule="exact"/>
        <w:rPr>
          <w:rFonts w:ascii="Times New Roman" w:cs="Times New Roman" w:eastAsia="Times New Roman" w:hAnsi="Times New Roman"/>
          <w:sz w:val="18"/>
          <w:szCs w:val="18"/>
          <w:color w:val="auto"/>
        </w:rPr>
      </w:pPr>
    </w:p>
    <w:p>
      <w:pPr>
        <w:ind w:left="1300" w:hanging="599"/>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1960" w:right="6600" w:hanging="655"/>
        <w:spacing w:after="0" w:line="532" w:lineRule="auto"/>
        <w:tabs>
          <w:tab w:leader="none" w:pos="1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Cover Pages Items 5-9.</w:t>
      </w:r>
    </w:p>
    <w:p>
      <w:pPr>
        <w:ind w:left="1960" w:right="6480" w:hanging="610"/>
        <w:spacing w:after="0" w:line="532" w:lineRule="auto"/>
        <w:tabs>
          <w:tab w:leader="none" w:pos="1960"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Cover Pages Items 5-9.</w:t>
      </w:r>
    </w:p>
    <w:p>
      <w:pPr>
        <w:ind w:left="1960" w:right="5760" w:hanging="610"/>
        <w:spacing w:after="0" w:line="532" w:lineRule="auto"/>
        <w:tabs>
          <w:tab w:leader="none" w:pos="1960"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Cover Pages Items 5-9.</w:t>
      </w:r>
    </w:p>
    <w:p>
      <w:pPr>
        <w:ind w:left="1960" w:right="5580" w:hanging="610"/>
        <w:spacing w:after="0" w:line="530" w:lineRule="auto"/>
        <w:tabs>
          <w:tab w:leader="none" w:pos="1960"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Cover Pages Items 5-9.</w:t>
      </w: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 more than five percent of the class of securities, check the following [ ].</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left="1300" w:right="78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6" w:name="page7"/>
    <w:bookmarkEnd w:id="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A.</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October [ ], 2015</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REGALS CAPITAL MANAGEMENT LP</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Regals Capital Holdings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M. Slager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David M. Slager</w:t>
      </w:r>
    </w:p>
    <w:p>
      <w:pPr>
        <w:spacing w:after="0" w:line="9"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REGALS FUND LP</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Regals Fund GP LLC, its general partner</w:t>
      </w: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M. Slager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David M. Slager</w:t>
      </w:r>
    </w:p>
    <w:p>
      <w:pPr>
        <w:spacing w:after="0" w:line="9"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DAVID M. SLAGER</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M. Slager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David M. Slager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998220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Ordinary Shares, par value NIS $0.01 per share, of Alcobra Ltd. dated as of October [ ], 2015 is, and any amendments thereto signed by each of the undersigned shall be, filed on behalf of each of us pursuant to and in accordance with the provisions of Rule 13d-1(k) under the Securities Exchange Act of 1934, as amended.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October [ ], 2015</w:t>
            </w:r>
          </w:p>
        </w:tc>
        <w:tc>
          <w:tcPr>
            <w:tcW w:w="480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rPr>
              <w:t>REGALS CAPITAL MANAGEMENT LP</w:t>
            </w:r>
          </w:p>
        </w:tc>
      </w:tr>
      <w:tr>
        <w:trPr>
          <w:trHeight w:val="216"/>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80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rPr>
              <w:t>By: Regals Capital Holdings LLC,</w:t>
            </w:r>
          </w:p>
        </w:tc>
      </w:tr>
      <w:tr>
        <w:trPr>
          <w:trHeight w:val="234"/>
        </w:trPr>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2"/>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0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rPr>
              <w:t>By: /s/ David M. Slager</w:t>
            </w:r>
          </w:p>
        </w:tc>
      </w:tr>
      <w:tr>
        <w:trPr>
          <w:trHeight w:val="20"/>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8"/>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David M. Slager</w:t>
            </w:r>
          </w:p>
        </w:tc>
      </w:tr>
      <w:tr>
        <w:trPr>
          <w:trHeight w:val="234"/>
        </w:trPr>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14"/>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0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rPr>
              <w:t>REGALS FUND LP</w:t>
            </w:r>
          </w:p>
        </w:tc>
      </w:tr>
      <w:tr>
        <w:trPr>
          <w:trHeight w:val="234"/>
        </w:trPr>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80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w w:val="99"/>
              </w:rPr>
              <w:t>By: Regals Fund GP LLC, its general partner</w:t>
            </w:r>
          </w:p>
        </w:tc>
      </w:tr>
      <w:tr>
        <w:trPr>
          <w:trHeight w:val="392"/>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0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rPr>
              <w:t>By: /s/ David M. Slager</w:t>
            </w:r>
          </w:p>
        </w:tc>
      </w:tr>
      <w:tr>
        <w:trPr>
          <w:trHeight w:val="20"/>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8"/>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David M. Slager</w:t>
            </w:r>
          </w:p>
        </w:tc>
      </w:tr>
      <w:tr>
        <w:trPr>
          <w:trHeight w:val="234"/>
        </w:trPr>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DAVID M. SLAGER</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M. Slager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David M. Slager</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Roman"/>
      <w:start w:val="10"/>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2"/>
    </w:lvl>
    <w:lvl w:ilvl="1">
      <w:lvlJc w:val="left"/>
      <w:lvlText w:val="(%2)"/>
      <w:numFmt w:val="lowerLetter"/>
      <w:start w:val="1"/>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2"/>
    </w:lvl>
    <w:lvl w:ilvl="1">
      <w:lvlJc w:val="left"/>
      <w:lvlText w:val="(%2)"/>
      <w:numFmt w:val="lowerLetter"/>
      <w:start w:val="1"/>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2019-12-16T16:31:34Z</dcterms:created>
  <dcterms:modified xsi:type="dcterms:W3CDTF">2019-12-16T16:31:34Z</dcterms:modified>
</cp:coreProperties>
</file>