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February 2018 (Report No. 1)</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211"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 w:name="page2"/>
    <w:bookmarkEnd w:id="1"/>
    <w:p>
      <w:pPr>
        <w:ind w:right="820" w:firstLine="638"/>
        <w:spacing w:after="0" w:line="308" w:lineRule="auto"/>
        <w:rPr>
          <w:sz w:val="20"/>
          <w:szCs w:val="20"/>
          <w:color w:val="auto"/>
        </w:rPr>
      </w:pPr>
      <w:r>
        <w:rPr>
          <w:rFonts w:ascii="Arial" w:cs="Arial" w:eastAsia="Arial" w:hAnsi="Arial"/>
          <w:sz w:val="17"/>
          <w:szCs w:val="17"/>
          <w:color w:val="auto"/>
        </w:rPr>
        <w:t>Effective February 1, 2018, Joseph E. Payne was terminated as President and Chief Executive Officer of Arcturus Therapeutics Ltd. (the “Company”). The Company’s board of directors appointed Mark R. Herbert as Interim President, effective immediately.</w:t>
      </w:r>
    </w:p>
    <w:p>
      <w:pPr>
        <w:spacing w:after="0" w:line="147"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This Form 6-K is incorporated by reference into the Registration Statements on Form F-3 (File No. 333- 209960) and Form S-8 (File No. 333-194875, File No. 333-202394, File No. 333-209947, File No. 333-217556 and File No. 333-221830) of the Company,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6760" w:type="dxa"/>
            <w:vAlign w:val="bottom"/>
            <w:gridSpan w:val="2"/>
          </w:tcPr>
          <w:p>
            <w:pPr>
              <w:ind w:left="2420"/>
              <w:spacing w:after="0"/>
              <w:rPr>
                <w:sz w:val="20"/>
                <w:szCs w:val="20"/>
                <w:color w:val="auto"/>
              </w:rPr>
            </w:pPr>
            <w:r>
              <w:rPr>
                <w:rFonts w:ascii="Arial" w:cs="Arial" w:eastAsia="Arial" w:hAnsi="Arial"/>
                <w:sz w:val="18"/>
                <w:szCs w:val="18"/>
                <w:color w:val="auto"/>
              </w:rPr>
              <w:t>ARCTURUS THERAPEUTICS LTD.</w:t>
            </w:r>
          </w:p>
        </w:tc>
        <w:tc>
          <w:tcPr>
            <w:tcW w:w="560" w:type="dxa"/>
            <w:vAlign w:val="bottom"/>
          </w:tcPr>
          <w:p>
            <w:pPr>
              <w:spacing w:after="0"/>
              <w:rPr>
                <w:sz w:val="20"/>
                <w:szCs w:val="20"/>
                <w:color w:val="auto"/>
              </w:rPr>
            </w:pP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Date: February 2, 2018</w:t>
            </w:r>
          </w:p>
        </w:tc>
        <w:tc>
          <w:tcPr>
            <w:tcW w:w="3100" w:type="dxa"/>
            <w:vAlign w:val="bottom"/>
          </w:tcPr>
          <w:p>
            <w:pPr>
              <w:ind w:left="242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Collinson</w:t>
            </w:r>
          </w:p>
        </w:tc>
        <w:tc>
          <w:tcPr>
            <w:tcW w:w="560" w:type="dxa"/>
            <w:vAlign w:val="bottom"/>
          </w:tcPr>
          <w:p>
            <w:pPr>
              <w:spacing w:after="0"/>
              <w:rPr>
                <w:sz w:val="24"/>
                <w:szCs w:val="24"/>
                <w:color w:val="auto"/>
              </w:rPr>
            </w:pPr>
          </w:p>
        </w:tc>
      </w:tr>
      <w:tr>
        <w:trPr>
          <w:trHeight w:val="195"/>
        </w:trPr>
        <w:tc>
          <w:tcPr>
            <w:tcW w:w="4100" w:type="dxa"/>
            <w:vAlign w:val="bottom"/>
          </w:tcPr>
          <w:p>
            <w:pPr>
              <w:spacing w:after="0"/>
              <w:rPr>
                <w:sz w:val="16"/>
                <w:szCs w:val="16"/>
                <w:color w:val="auto"/>
              </w:rPr>
            </w:pPr>
          </w:p>
        </w:tc>
        <w:tc>
          <w:tcPr>
            <w:tcW w:w="3100" w:type="dxa"/>
            <w:vAlign w:val="bottom"/>
          </w:tcPr>
          <w:p>
            <w:pPr>
              <w:ind w:left="2420"/>
              <w:spacing w:after="0" w:line="195" w:lineRule="exact"/>
              <w:rPr>
                <w:sz w:val="20"/>
                <w:szCs w:val="20"/>
                <w:color w:val="auto"/>
              </w:rPr>
            </w:pPr>
            <w:r>
              <w:rPr>
                <w:rFonts w:ascii="Arial" w:cs="Arial" w:eastAsia="Arial" w:hAnsi="Arial"/>
                <w:sz w:val="18"/>
                <w:szCs w:val="18"/>
                <w:color w:val="auto"/>
              </w:rPr>
              <w:t>Name:</w:t>
            </w: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Stuart Collinson</w:t>
            </w:r>
          </w:p>
        </w:tc>
        <w:tc>
          <w:tcPr>
            <w:tcW w:w="560" w:type="dxa"/>
            <w:vAlign w:val="bottom"/>
          </w:tcPr>
          <w:p>
            <w:pPr>
              <w:spacing w:after="0"/>
              <w:rPr>
                <w:sz w:val="16"/>
                <w:szCs w:val="16"/>
                <w:color w:val="auto"/>
              </w:rPr>
            </w:pPr>
          </w:p>
        </w:tc>
      </w:tr>
      <w:tr>
        <w:trPr>
          <w:trHeight w:val="230"/>
        </w:trPr>
        <w:tc>
          <w:tcPr>
            <w:tcW w:w="4100" w:type="dxa"/>
            <w:vAlign w:val="bottom"/>
          </w:tcPr>
          <w:p>
            <w:pPr>
              <w:spacing w:after="0"/>
              <w:rPr>
                <w:sz w:val="20"/>
                <w:szCs w:val="20"/>
                <w:color w:val="auto"/>
              </w:rPr>
            </w:pPr>
          </w:p>
        </w:tc>
        <w:tc>
          <w:tcPr>
            <w:tcW w:w="3100" w:type="dxa"/>
            <w:vAlign w:val="bottom"/>
          </w:tcPr>
          <w:p>
            <w:pPr>
              <w:ind w:left="2420"/>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20"/>
                <w:szCs w:val="20"/>
                <w:color w:val="auto"/>
              </w:rPr>
            </w:pPr>
            <w:r>
              <w:rPr>
                <w:rFonts w:ascii="Arial" w:cs="Arial" w:eastAsia="Arial" w:hAnsi="Arial"/>
                <w:sz w:val="18"/>
                <w:szCs w:val="18"/>
                <w:color w:val="auto"/>
              </w:rPr>
              <w:t>Executive Chairman</w:t>
            </w:r>
          </w:p>
        </w:tc>
        <w:tc>
          <w:tcPr>
            <w:tcW w:w="560" w:type="dxa"/>
            <w:vAlign w:val="bottom"/>
          </w:tcPr>
          <w:p>
            <w:pPr>
              <w:spacing w:after="0"/>
              <w:rPr>
                <w:sz w:val="20"/>
                <w:szCs w:val="20"/>
                <w:color w:val="auto"/>
              </w:rPr>
            </w:pPr>
          </w:p>
        </w:tc>
      </w:tr>
      <w:tr>
        <w:trPr>
          <w:trHeight w:val="675"/>
        </w:trPr>
        <w:tc>
          <w:tcPr>
            <w:tcW w:w="4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2019-12-08T05:09:25Z</dcterms:created>
  <dcterms:modified xsi:type="dcterms:W3CDTF">2019-12-08T05:09:25Z</dcterms:modified>
</cp:coreProperties>
</file>