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03969T109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03969T109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Balyasny Asset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03969T109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BAM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03969T109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Balyasny Asset Management Holdings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PN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03969T109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Dames GP LLC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03969T109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Dmitry Balyasny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Arcturus Therapeutics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10285 Science Center Drive, San Diego, California 92121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This statement is being filed by (1) Balyasny Asset Management L.P., a Delaware limited partnership ("BAM"), (2)</w:t>
      </w:r>
    </w:p>
    <w:p>
      <w:pPr>
        <w:spacing w:after="0" w:line="26" w:lineRule="exact"/>
        <w:rPr>
          <w:sz w:val="20"/>
          <w:szCs w:val="20"/>
          <w:color w:val="auto"/>
        </w:rPr>
      </w:pPr>
    </w:p>
    <w:p>
      <w:pPr>
        <w:ind w:left="920" w:right="80" w:hanging="912"/>
        <w:spacing w:after="0" w:line="196"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BAM GP LLC, a Delaware limited liability company ("BAM GP"), (3) Balyasny Asset Management Holdings LP, a Delaware limited partnership ("BAM Holdings"), (4) Dames GP LLC, a Delaware limited liability company ("Dames"), and (5) Dmitry Balyasny, a United States citizen (collectively, the "Reporting Persons"). BAM GP is the General Partner of BAM. BAM Holdings is the Sole Member of BAM GP. Dames is the General Partner of BAM Holdings. Dmitry Balyasny is the Managing Member of Dames.</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right="2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principal business address of each of BAM, BAM GP, BAM Holdings, Dames, and Mr. Balyasny is located at 444 West Lake Street, 50th Floor, Chicago, IL 60606.</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BAM is a Delaware limited partnership, (2) BAM GP is a Delaware limited liability company, (3) BAM Holdings is a Delaware limited partnership, (4) Dames is a Delaware limited liability company, and (5) Mr. Balyasny is a United States citizen.</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03969T109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ectPr>
          <w:pgSz w:w="11900" w:h="16838" w:orient="portrait"/>
          <w:cols w:equalWidth="0" w:num="1">
            <w:col w:w="11080"/>
          </w:cols>
          <w:pgMar w:left="360" w:top="112" w:right="459" w:bottom="0" w:gutter="0" w:footer="0" w:header="0"/>
        </w:sectPr>
      </w:pPr>
    </w:p>
    <w:bookmarkStart w:id="5" w:name="page6"/>
    <w:bookmarkEnd w:id="5"/>
    <w:p>
      <w:pPr>
        <w:spacing w:after="0" w:line="22" w:lineRule="exact"/>
        <w:rPr>
          <w:sz w:val="20"/>
          <w:szCs w:val="20"/>
          <w:color w:val="auto"/>
        </w:rPr>
      </w:pPr>
    </w:p>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2340"/>
        <w:spacing w:after="0"/>
        <w:rPr>
          <w:sz w:val="20"/>
          <w:szCs w:val="20"/>
          <w:color w:val="auto"/>
        </w:rPr>
      </w:pPr>
      <w:r>
        <w:rPr>
          <w:rFonts w:ascii="Times New Roman" w:cs="Times New Roman" w:eastAsia="Times New Roman" w:hAnsi="Times New Roman"/>
          <w:sz w:val="22"/>
          <w:szCs w:val="22"/>
          <w:color w:val="auto"/>
        </w:rPr>
        <w:t>Each of the Reporting Persons has no sole power to vote or to direct the vote of any shares.</w:t>
      </w:r>
    </w:p>
    <w:p>
      <w:pPr>
        <w:spacing w:after="0" w:line="287" w:lineRule="exact"/>
        <w:rPr>
          <w:sz w:val="20"/>
          <w:szCs w:val="20"/>
          <w:color w:val="auto"/>
        </w:rPr>
      </w:pPr>
    </w:p>
    <w:p>
      <w:pPr>
        <w:ind w:left="1240" w:hanging="314"/>
        <w:spacing w:after="0"/>
        <w:tabs>
          <w:tab w:leader="none" w:pos="12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sz w:val="20"/>
          <w:szCs w:val="20"/>
          <w:color w:val="auto"/>
        </w:rPr>
      </w:pPr>
    </w:p>
    <w:p>
      <w:pPr>
        <w:jc w:val="right"/>
        <w:ind w:right="2340"/>
        <w:spacing w:after="0"/>
        <w:rPr>
          <w:sz w:val="20"/>
          <w:szCs w:val="20"/>
          <w:color w:val="auto"/>
        </w:rPr>
      </w:pPr>
      <w:r>
        <w:rPr>
          <w:rFonts w:ascii="Times New Roman" w:cs="Times New Roman" w:eastAsia="Times New Roman" w:hAnsi="Times New Roman"/>
          <w:sz w:val="22"/>
          <w:szCs w:val="22"/>
          <w:color w:val="auto"/>
        </w:rPr>
        <w:t>Each of the Reporting Persons has no sole power to vote or to direct the vote of any shares.</w:t>
      </w:r>
    </w:p>
    <w:p>
      <w:pPr>
        <w:spacing w:after="0" w:line="287" w:lineRule="exact"/>
        <w:rPr>
          <w:sz w:val="20"/>
          <w:szCs w:val="20"/>
          <w:color w:val="auto"/>
        </w:rPr>
      </w:pPr>
    </w:p>
    <w:p>
      <w:pPr>
        <w:ind w:left="1300" w:hanging="374"/>
        <w:spacing w:after="0"/>
        <w:tabs>
          <w:tab w:leader="none" w:pos="13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60" w:orient="portrait"/>
          <w:cols w:equalWidth="0" w:num="1">
            <w:col w:w="11140"/>
          </w:cols>
          <w:pgMar w:left="360" w:top="111"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60"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Balyasny Asset Management L.P.</w:t>
      </w:r>
    </w:p>
    <w:p>
      <w:pPr>
        <w:spacing w:after="0" w:line="152" w:lineRule="exact"/>
        <w:rPr>
          <w:sz w:val="20"/>
          <w:szCs w:val="20"/>
          <w:color w:val="auto"/>
        </w:rPr>
      </w:pPr>
    </w:p>
    <w:p>
      <w:pPr>
        <w:ind w:left="470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Schroeder</w:t>
      </w:r>
    </w:p>
    <w:p>
      <w:pPr>
        <w:spacing w:after="0" w:line="4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Name/Title: Scott Schroeder / Authorized Signatory</w:t>
      </w:r>
    </w:p>
    <w:p>
      <w:pPr>
        <w:spacing w:after="0" w:line="44" w:lineRule="exact"/>
        <w:rPr>
          <w:sz w:val="20"/>
          <w:szCs w:val="20"/>
          <w:color w:val="auto"/>
        </w:rPr>
      </w:pPr>
    </w:p>
    <w:p>
      <w:pPr>
        <w:ind w:left="4700"/>
        <w:spacing w:after="0"/>
        <w:tabs>
          <w:tab w:leader="none" w:pos="5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BAM GP LLC</w:t>
      </w:r>
    </w:p>
    <w:p>
      <w:pPr>
        <w:spacing w:after="0" w:line="152" w:lineRule="exact"/>
        <w:rPr>
          <w:sz w:val="20"/>
          <w:szCs w:val="20"/>
          <w:color w:val="auto"/>
        </w:rPr>
      </w:pPr>
    </w:p>
    <w:p>
      <w:pPr>
        <w:ind w:left="470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Schroeder</w:t>
      </w:r>
    </w:p>
    <w:p>
      <w:pPr>
        <w:spacing w:after="0" w:line="4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Name/Title: Scott Schroeder / Authorized Signatory</w:t>
      </w:r>
    </w:p>
    <w:p>
      <w:pPr>
        <w:spacing w:after="0" w:line="44" w:lineRule="exact"/>
        <w:rPr>
          <w:sz w:val="20"/>
          <w:szCs w:val="20"/>
          <w:color w:val="auto"/>
        </w:rPr>
      </w:pPr>
    </w:p>
    <w:p>
      <w:pPr>
        <w:ind w:left="4700"/>
        <w:spacing w:after="0"/>
        <w:tabs>
          <w:tab w:leader="none" w:pos="5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ectPr>
          <w:pgSz w:w="11900" w:h="16860" w:orient="portrait"/>
          <w:cols w:equalWidth="0" w:num="1">
            <w:col w:w="11140"/>
          </w:cols>
          <w:pgMar w:left="360" w:top="111" w:right="399" w:bottom="0" w:gutter="0" w:footer="0" w:header="0"/>
          <w:type w:val="continuous"/>
        </w:sectPr>
      </w:pPr>
    </w:p>
    <w:bookmarkStart w:id="6" w:name="page7"/>
    <w:bookmarkEnd w:id="6"/>
    <w:p>
      <w:pPr>
        <w:ind w:left="2780"/>
        <w:spacing w:after="0"/>
        <w:rPr>
          <w:sz w:val="20"/>
          <w:szCs w:val="20"/>
          <w:color w:val="auto"/>
        </w:rPr>
      </w:pPr>
      <w:r>
        <w:rPr>
          <w:rFonts w:ascii="Times New Roman" w:cs="Times New Roman" w:eastAsia="Times New Roman" w:hAnsi="Times New Roman"/>
          <w:sz w:val="22"/>
          <w:szCs w:val="22"/>
          <w:color w:val="auto"/>
        </w:rPr>
        <w:t>Balyasny Asset Management Holdings LP</w:t>
      </w:r>
    </w:p>
    <w:p>
      <w:pPr>
        <w:spacing w:after="0" w:line="152" w:lineRule="exact"/>
        <w:rPr>
          <w:sz w:val="20"/>
          <w:szCs w:val="20"/>
          <w:color w:val="auto"/>
        </w:rPr>
      </w:pPr>
    </w:p>
    <w:p>
      <w:pPr>
        <w:ind w:left="362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Schroeder</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1"/>
          <w:szCs w:val="21"/>
          <w:color w:val="auto"/>
        </w:rPr>
        <w:t>Name/Title: Scott Schroeder / Authorized Signatory</w:t>
      </w:r>
    </w:p>
    <w:p>
      <w:pPr>
        <w:spacing w:after="0" w:line="56" w:lineRule="exact"/>
        <w:rPr>
          <w:sz w:val="20"/>
          <w:szCs w:val="20"/>
          <w:color w:val="auto"/>
        </w:rPr>
      </w:pPr>
    </w:p>
    <w:p>
      <w:pPr>
        <w:ind w:left="362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Dames GP LLC</w:t>
      </w:r>
    </w:p>
    <w:p>
      <w:pPr>
        <w:spacing w:after="0" w:line="152" w:lineRule="exact"/>
        <w:rPr>
          <w:sz w:val="20"/>
          <w:szCs w:val="20"/>
          <w:color w:val="auto"/>
        </w:rPr>
      </w:pPr>
    </w:p>
    <w:p>
      <w:pPr>
        <w:ind w:left="362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Schroeder</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1"/>
          <w:szCs w:val="21"/>
          <w:color w:val="auto"/>
        </w:rPr>
        <w:t>Name/Title: Scott Schroeder / Authorized Signatory</w:t>
      </w:r>
    </w:p>
    <w:p>
      <w:pPr>
        <w:spacing w:after="0" w:line="56" w:lineRule="exact"/>
        <w:rPr>
          <w:sz w:val="20"/>
          <w:szCs w:val="20"/>
          <w:color w:val="auto"/>
        </w:rPr>
      </w:pPr>
    </w:p>
    <w:p>
      <w:pPr>
        <w:ind w:left="362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Dmitry Balyasny</w:t>
      </w:r>
    </w:p>
    <w:p>
      <w:pPr>
        <w:spacing w:after="0" w:line="152" w:lineRule="exact"/>
        <w:rPr>
          <w:sz w:val="20"/>
          <w:szCs w:val="20"/>
          <w:color w:val="auto"/>
        </w:rPr>
      </w:pPr>
    </w:p>
    <w:p>
      <w:pPr>
        <w:ind w:left="2200"/>
        <w:spacing w:after="0"/>
        <w:tabs>
          <w:tab w:leader="none" w:pos="3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Dmitry Balyasny</w:t>
      </w:r>
    </w:p>
    <w:p>
      <w:pPr>
        <w:spacing w:after="0" w:line="4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Name/Title: Dmitry Balyasny / Self</w:t>
      </w:r>
    </w:p>
    <w:p>
      <w:pPr>
        <w:spacing w:after="0" w:line="44" w:lineRule="exact"/>
        <w:rPr>
          <w:sz w:val="20"/>
          <w:szCs w:val="20"/>
          <w:color w:val="auto"/>
        </w:rPr>
      </w:pPr>
    </w:p>
    <w:p>
      <w:pPr>
        <w:ind w:left="2200"/>
        <w:spacing w:after="0"/>
        <w:tabs>
          <w:tab w:leader="none" w:pos="3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sectPr>
      <w:pgSz w:w="11900" w:h="16838" w:orient="portrait"/>
      <w:cols w:equalWidth="0" w:num="1">
        <w:col w:w="9019"/>
      </w:cols>
      <w:pgMar w:left="1440" w:top="2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1"/>
    </w:lvl>
  </w:abstractNum>
  <w:abstractNum w:abstractNumId="8">
    <w:nsid w:val="4DB127F8"/>
    <w:multiLevelType w:val="hybridMultilevel"/>
    <w:lvl w:ilvl="0">
      <w:lvlJc w:val="left"/>
      <w:lvlText w:val="(%1)"/>
      <w:numFmt w:val="lowerLetter"/>
      <w:start w:val="3"/>
    </w:lvl>
  </w:abstractNum>
  <w:abstractNum w:abstractNumId="9">
    <w:nsid w:val="216231B"/>
    <w:multiLevelType w:val="hybridMultilevel"/>
    <w:lvl w:ilvl="0">
      <w:lvlJc w:val="left"/>
      <w:lvlText w:val="(%1)"/>
      <w:numFmt w:val="lowerRoman"/>
      <w:start w:val="2"/>
    </w:lvl>
  </w:abstractNum>
  <w:abstractNum w:abstractNumId="10">
    <w:nsid w:val="1F16E9E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2026-02-17T06:51:15Z</dcterms:created>
  <dcterms:modified xsi:type="dcterms:W3CDTF">2026-02-17T06:51:15Z</dcterms:modified>
</cp:coreProperties>
</file>