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560" w:hanging="256"/>
        <w:spacing w:after="0"/>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560" w:hanging="256"/>
        <w:spacing w:after="0"/>
        <w:tabs>
          <w:tab w:leader="none" w:pos="15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560" w:hanging="256"/>
        <w:spacing w:after="0"/>
        <w:tabs>
          <w:tab w:leader="none" w:pos="15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ind w:left="100"/>
        <w:spacing w:after="0"/>
        <w:rPr>
          <w:sz w:val="20"/>
          <w:szCs w:val="20"/>
          <w:color w:val="auto"/>
        </w:rPr>
      </w:pPr>
      <w:r>
        <w:rPr>
          <w:rFonts w:ascii="Arial" w:cs="Arial" w:eastAsia="Arial" w:hAnsi="Arial"/>
          <w:sz w:val="16"/>
          <w:szCs w:val="16"/>
          <w:b w:val="1"/>
          <w:bCs w:val="1"/>
          <w:color w:val="auto"/>
        </w:rPr>
        <w:t>CUSIP No. 03969T109</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-164465</wp:posOffset>
            </wp:positionV>
            <wp:extent cx="71323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5 Pages</w:t>
      </w:r>
    </w:p>
    <w:p>
      <w:pPr>
        <w:spacing w:after="0" w:line="211" w:lineRule="exact"/>
        <w:rPr>
          <w:sz w:val="20"/>
          <w:szCs w:val="20"/>
          <w:color w:val="auto"/>
        </w:rPr>
      </w:pPr>
    </w:p>
    <w:p>
      <w:pPr>
        <w:sectPr>
          <w:pgSz w:w="11900" w:h="16838" w:orient="portrait"/>
          <w:cols w:equalWidth="0" w:num="3">
            <w:col w:w="4820" w:space="720"/>
            <w:col w:w="3520" w:space="720"/>
            <w:col w:w="1460"/>
          </w:cols>
          <w:pgMar w:left="320" w:top="999" w:right="339" w:bottom="1440" w:gutter="0" w:footer="0" w:header="0"/>
        </w:sectPr>
      </w:pP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00" w:type="dxa"/>
            <w:vAlign w:val="bottom"/>
            <w:tcBorders>
              <w:top w:val="single" w:sz="8" w:color="auto"/>
              <w:left w:val="single" w:sz="8" w:color="auto"/>
              <w:right w:val="single" w:sz="8" w:color="auto"/>
            </w:tcBorders>
            <w:vMerge w:val="restart"/>
          </w:tcPr>
          <w:p>
            <w:pPr>
              <w:jc w:val="right"/>
              <w:ind w:right="109"/>
              <w:spacing w:after="0"/>
              <w:rPr>
                <w:sz w:val="20"/>
                <w:szCs w:val="20"/>
                <w:color w:val="auto"/>
              </w:rPr>
            </w:pPr>
            <w:r>
              <w:rPr>
                <w:rFonts w:ascii="Arial" w:cs="Arial" w:eastAsia="Arial" w:hAnsi="Arial"/>
                <w:sz w:val="32"/>
                <w:szCs w:val="32"/>
                <w:b w:val="1"/>
                <w:bCs w:val="1"/>
                <w:color w:val="auto"/>
              </w:rPr>
              <w:t>1.</w:t>
            </w:r>
          </w:p>
        </w:tc>
        <w:tc>
          <w:tcPr>
            <w:tcW w:w="10540" w:type="dxa"/>
            <w:vAlign w:val="bottom"/>
            <w:tcBorders>
              <w:top w:val="single" w:sz="8" w:color="auto"/>
              <w:righ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right w:val="single" w:sz="8" w:color="auto"/>
            </w:tcBorders>
            <w:vMerge w:val="continue"/>
          </w:tcPr>
          <w:p>
            <w:pPr>
              <w:spacing w:after="0"/>
              <w:rPr>
                <w:sz w:val="24"/>
                <w:szCs w:val="24"/>
                <w:color w:val="auto"/>
              </w:rPr>
            </w:pPr>
          </w:p>
        </w:tc>
        <w:tc>
          <w:tcPr>
            <w:tcW w:w="1054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ARK Investment Management LLC</w:t>
            </w:r>
          </w:p>
        </w:tc>
        <w:tc>
          <w:tcPr>
            <w:tcW w:w="0" w:type="dxa"/>
            <w:vAlign w:val="bottom"/>
          </w:tcPr>
          <w:p>
            <w:pPr>
              <w:spacing w:after="0"/>
              <w:rPr>
                <w:sz w:val="1"/>
                <w:szCs w:val="1"/>
                <w:color w:val="auto"/>
              </w:rPr>
            </w:pPr>
          </w:p>
        </w:tc>
      </w:tr>
      <w:tr>
        <w:trPr>
          <w:trHeight w:val="94"/>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8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00" w:type="dxa"/>
            <w:vAlign w:val="bottom"/>
            <w:tcBorders>
              <w:left w:val="single" w:sz="8" w:color="auto"/>
              <w:right w:val="single" w:sz="8" w:color="auto"/>
            </w:tcBorders>
            <w:vMerge w:val="restart"/>
          </w:tcPr>
          <w:p>
            <w:pPr>
              <w:jc w:val="right"/>
              <w:ind w:right="109"/>
              <w:spacing w:after="0"/>
              <w:rPr>
                <w:sz w:val="20"/>
                <w:szCs w:val="20"/>
                <w:color w:val="auto"/>
              </w:rPr>
            </w:pPr>
            <w:r>
              <w:rPr>
                <w:rFonts w:ascii="Arial" w:cs="Arial" w:eastAsia="Arial" w:hAnsi="Arial"/>
                <w:sz w:val="32"/>
                <w:szCs w:val="32"/>
                <w:b w:val="1"/>
                <w:bCs w:val="1"/>
                <w:color w:val="auto"/>
              </w:rPr>
              <w:t>2.</w:t>
            </w:r>
          </w:p>
        </w:tc>
        <w:tc>
          <w:tcPr>
            <w:tcW w:w="10540" w:type="dxa"/>
            <w:vAlign w:val="bottom"/>
            <w:tcBorders>
              <w:right w:val="single" w:sz="8" w:color="auto"/>
            </w:tcBorders>
            <w:gridSpan w:val="4"/>
          </w:tcPr>
          <w:p>
            <w:pPr>
              <w:ind w:left="140"/>
              <w:spacing w:after="0" w:line="189" w:lineRule="exact"/>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49"/>
        </w:trPr>
        <w:tc>
          <w:tcPr>
            <w:tcW w:w="700" w:type="dxa"/>
            <w:vAlign w:val="bottom"/>
            <w:tcBorders>
              <w:left w:val="single" w:sz="8" w:color="auto"/>
              <w:right w:val="single" w:sz="8" w:color="auto"/>
            </w:tcBorders>
            <w:vMerge w:val="continue"/>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80" w:type="dxa"/>
            <w:vAlign w:val="bottom"/>
            <w:tcBorders>
              <w:right w:val="single" w:sz="8" w:color="auto"/>
            </w:tcBorders>
            <w:gridSpan w:val="2"/>
          </w:tcPr>
          <w:p>
            <w:pPr>
              <w:ind w:left="75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9"/>
        </w:trPr>
        <w:tc>
          <w:tcPr>
            <w:tcW w:w="70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880" w:type="dxa"/>
            <w:vAlign w:val="bottom"/>
            <w:tcBorders>
              <w:bottom w:val="single" w:sz="8" w:color="auto"/>
              <w:right w:val="single" w:sz="8" w:color="auto"/>
            </w:tcBorders>
            <w:gridSpan w:val="2"/>
          </w:tcPr>
          <w:p>
            <w:pPr>
              <w:ind w:left="75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vMerge w:val="restart"/>
          </w:tcPr>
          <w:p>
            <w:pPr>
              <w:jc w:val="right"/>
              <w:ind w:right="109"/>
              <w:spacing w:after="0"/>
              <w:rPr>
                <w:sz w:val="20"/>
                <w:szCs w:val="20"/>
                <w:color w:val="auto"/>
              </w:rPr>
            </w:pPr>
            <w:r>
              <w:rPr>
                <w:rFonts w:ascii="Arial" w:cs="Arial" w:eastAsia="Arial" w:hAnsi="Arial"/>
                <w:sz w:val="32"/>
                <w:szCs w:val="32"/>
                <w:b w:val="1"/>
                <w:bCs w:val="1"/>
                <w:color w:val="auto"/>
              </w:rPr>
              <w:t>3.</w:t>
            </w:r>
          </w:p>
        </w:tc>
        <w:tc>
          <w:tcPr>
            <w:tcW w:w="1660" w:type="dxa"/>
            <w:vAlign w:val="bottom"/>
            <w:tcBorders>
              <w:right w:val="single" w:sz="8" w:color="BFBFBF"/>
            </w:tcBorders>
            <w:gridSpan w:val="2"/>
            <w:shd w:val="clear" w:color="auto" w:fill="BFBFBF"/>
          </w:tcPr>
          <w:p>
            <w:pPr>
              <w:ind w:left="140"/>
              <w:spacing w:after="0"/>
              <w:rPr>
                <w:sz w:val="20"/>
                <w:szCs w:val="20"/>
                <w:color w:val="auto"/>
              </w:rPr>
            </w:pPr>
            <w:r>
              <w:rPr>
                <w:rFonts w:ascii="Arial" w:cs="Arial" w:eastAsia="Arial" w:hAnsi="Arial"/>
                <w:sz w:val="18"/>
                <w:szCs w:val="18"/>
                <w:b w:val="1"/>
                <w:bCs w:val="1"/>
                <w:color w:val="auto"/>
              </w:rPr>
              <w:t>SEC USE ONLY</w:t>
            </w:r>
          </w:p>
        </w:tc>
        <w:tc>
          <w:tcPr>
            <w:tcW w:w="862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700" w:type="dxa"/>
            <w:vAlign w:val="bottom"/>
            <w:tcBorders>
              <w:left w:val="single" w:sz="8" w:color="auto"/>
              <w:right w:val="single" w:sz="8" w:color="auto"/>
            </w:tcBorders>
            <w:vMerge w:val="continue"/>
          </w:tcPr>
          <w:p>
            <w:pPr>
              <w:spacing w:after="0"/>
              <w:rPr>
                <w:sz w:val="24"/>
                <w:szCs w:val="24"/>
                <w:color w:val="auto"/>
              </w:rPr>
            </w:pPr>
          </w:p>
        </w:tc>
        <w:tc>
          <w:tcPr>
            <w:tcW w:w="98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62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BFBFBF"/>
            </w:tcBorders>
            <w:shd w:val="clear" w:color="auto" w:fill="BFBFBF"/>
          </w:tcPr>
          <w:p>
            <w:pPr>
              <w:spacing w:after="0"/>
              <w:rPr>
                <w:sz w:val="13"/>
                <w:szCs w:val="13"/>
                <w:color w:val="auto"/>
              </w:rPr>
            </w:pPr>
          </w:p>
        </w:tc>
        <w:tc>
          <w:tcPr>
            <w:tcW w:w="680" w:type="dxa"/>
            <w:vAlign w:val="bottom"/>
            <w:tcBorders>
              <w:bottom w:val="single" w:sz="8" w:color="auto"/>
              <w:right w:val="single" w:sz="8" w:color="BFBFBF"/>
            </w:tcBorders>
            <w:shd w:val="clear" w:color="auto" w:fill="BFBFBF"/>
          </w:tcPr>
          <w:p>
            <w:pPr>
              <w:spacing w:after="0"/>
              <w:rPr>
                <w:sz w:val="13"/>
                <w:szCs w:val="13"/>
                <w:color w:val="auto"/>
              </w:rPr>
            </w:pPr>
          </w:p>
        </w:tc>
        <w:tc>
          <w:tcPr>
            <w:tcW w:w="8620" w:type="dxa"/>
            <w:vAlign w:val="bottom"/>
            <w:tcBorders>
              <w:bottom w:val="single" w:sz="8" w:color="auto"/>
            </w:tcBorders>
            <w:shd w:val="clear" w:color="auto" w:fill="BFBFBF"/>
          </w:tcPr>
          <w:p>
            <w:pPr>
              <w:spacing w:after="0"/>
              <w:rPr>
                <w:sz w:val="13"/>
                <w:szCs w:val="13"/>
                <w:color w:val="auto"/>
              </w:rPr>
            </w:pPr>
          </w:p>
        </w:tc>
        <w:tc>
          <w:tcPr>
            <w:tcW w:w="2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vMerge w:val="restart"/>
          </w:tcPr>
          <w:p>
            <w:pPr>
              <w:jc w:val="right"/>
              <w:ind w:right="109"/>
              <w:spacing w:after="0"/>
              <w:rPr>
                <w:sz w:val="20"/>
                <w:szCs w:val="20"/>
                <w:color w:val="auto"/>
              </w:rPr>
            </w:pPr>
            <w:r>
              <w:rPr>
                <w:rFonts w:ascii="Arial" w:cs="Arial" w:eastAsia="Arial" w:hAnsi="Arial"/>
                <w:sz w:val="32"/>
                <w:szCs w:val="32"/>
                <w:b w:val="1"/>
                <w:bCs w:val="1"/>
                <w:color w:val="auto"/>
              </w:rPr>
              <w:t>4.</w:t>
            </w:r>
          </w:p>
        </w:tc>
        <w:tc>
          <w:tcPr>
            <w:tcW w:w="1054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right w:val="single" w:sz="8" w:color="auto"/>
            </w:tcBorders>
            <w:vMerge w:val="continue"/>
          </w:tcPr>
          <w:p>
            <w:pPr>
              <w:spacing w:after="0"/>
              <w:rPr>
                <w:sz w:val="24"/>
                <w:szCs w:val="24"/>
                <w:color w:val="auto"/>
              </w:rPr>
            </w:pPr>
          </w:p>
        </w:tc>
        <w:tc>
          <w:tcPr>
            <w:tcW w:w="1054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Delaware, United States</w:t>
            </w:r>
          </w:p>
        </w:tc>
        <w:tc>
          <w:tcPr>
            <w:tcW w:w="0" w:type="dxa"/>
            <w:vAlign w:val="bottom"/>
          </w:tcPr>
          <w:p>
            <w:pPr>
              <w:spacing w:after="0"/>
              <w:rPr>
                <w:sz w:val="1"/>
                <w:szCs w:val="1"/>
                <w:color w:val="auto"/>
              </w:rPr>
            </w:pPr>
          </w:p>
        </w:tc>
      </w:tr>
      <w:tr>
        <w:trPr>
          <w:trHeight w:val="94"/>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8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8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20" w:type="dxa"/>
            <w:vAlign w:val="bottom"/>
          </w:tcPr>
          <w:p>
            <w:pPr>
              <w:ind w:left="200"/>
              <w:spacing w:after="0"/>
              <w:rPr>
                <w:sz w:val="20"/>
                <w:szCs w:val="20"/>
                <w:color w:val="auto"/>
              </w:rPr>
            </w:pPr>
            <w:r>
              <w:rPr>
                <w:rFonts w:ascii="Arial" w:cs="Arial" w:eastAsia="Arial" w:hAnsi="Arial"/>
                <w:sz w:val="18"/>
                <w:szCs w:val="18"/>
                <w:b w:val="1"/>
                <w:bCs w:val="1"/>
                <w:color w:val="auto"/>
              </w:rPr>
              <w:t>3,959,019</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00" w:type="dxa"/>
            <w:vAlign w:val="bottom"/>
            <w:tcBorders>
              <w:lef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8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16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NUMBER OF</w:t>
            </w:r>
          </w:p>
        </w:tc>
        <w:tc>
          <w:tcPr>
            <w:tcW w:w="68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8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36"/>
        </w:trPr>
        <w:tc>
          <w:tcPr>
            <w:tcW w:w="16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SHARES</w:t>
            </w:r>
          </w:p>
        </w:tc>
        <w:tc>
          <w:tcPr>
            <w:tcW w:w="680" w:type="dxa"/>
            <w:vAlign w:val="bottom"/>
            <w:tcBorders>
              <w:right w:val="single" w:sz="8" w:color="auto"/>
            </w:tcBorders>
            <w:vMerge w:val="continue"/>
          </w:tcPr>
          <w:p>
            <w:pPr>
              <w:spacing w:after="0"/>
              <w:rPr>
                <w:sz w:val="20"/>
                <w:szCs w:val="20"/>
                <w:color w:val="auto"/>
              </w:rPr>
            </w:pPr>
          </w:p>
        </w:tc>
        <w:tc>
          <w:tcPr>
            <w:tcW w:w="8620" w:type="dxa"/>
            <w:vAlign w:val="bottom"/>
          </w:tcPr>
          <w:p>
            <w:pPr>
              <w:ind w:left="140"/>
              <w:spacing w:after="0"/>
              <w:rPr>
                <w:sz w:val="20"/>
                <w:szCs w:val="20"/>
                <w:color w:val="auto"/>
              </w:rPr>
            </w:pPr>
            <w:r>
              <w:rPr>
                <w:rFonts w:ascii="Arial" w:cs="Arial" w:eastAsia="Arial" w:hAnsi="Arial"/>
                <w:sz w:val="18"/>
                <w:szCs w:val="18"/>
                <w:b w:val="1"/>
                <w:bCs w:val="1"/>
                <w:color w:val="auto"/>
              </w:rPr>
              <w:t>0</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68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w:t>
            </w:r>
          </w:p>
        </w:tc>
        <w:tc>
          <w:tcPr>
            <w:tcW w:w="680" w:type="dxa"/>
            <w:vAlign w:val="bottom"/>
            <w:tcBorders>
              <w:bottom w:val="single" w:sz="8" w:color="auto"/>
              <w:right w:val="single" w:sz="8" w:color="auto"/>
            </w:tcBorders>
          </w:tcPr>
          <w:p>
            <w:pPr>
              <w:spacing w:after="0"/>
              <w:rPr>
                <w:sz w:val="17"/>
                <w:szCs w:val="17"/>
                <w:color w:val="auto"/>
              </w:rPr>
            </w:pPr>
          </w:p>
        </w:tc>
        <w:tc>
          <w:tcPr>
            <w:tcW w:w="862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80" w:type="dxa"/>
            <w:vAlign w:val="bottom"/>
            <w:tcBorders>
              <w:left w:val="single" w:sz="8" w:color="auto"/>
              <w:right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rPr>
              <w:t>OWNED BY EACH</w:t>
            </w:r>
          </w:p>
        </w:tc>
        <w:tc>
          <w:tcPr>
            <w:tcW w:w="68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880" w:type="dxa"/>
            <w:vAlign w:val="bottom"/>
            <w:tcBorders>
              <w:right w:val="single" w:sz="8" w:color="auto"/>
            </w:tcBorders>
            <w:gridSpan w:val="2"/>
          </w:tcPr>
          <w:p>
            <w:pPr>
              <w:ind w:left="14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REPORTING</w:t>
            </w:r>
          </w:p>
        </w:tc>
        <w:tc>
          <w:tcPr>
            <w:tcW w:w="680" w:type="dxa"/>
            <w:vAlign w:val="bottom"/>
            <w:tcBorders>
              <w:right w:val="single" w:sz="8" w:color="auto"/>
            </w:tcBorders>
            <w:vMerge w:val="continue"/>
          </w:tcPr>
          <w:p>
            <w:pPr>
              <w:spacing w:after="0"/>
              <w:rPr>
                <w:sz w:val="18"/>
                <w:szCs w:val="18"/>
                <w:color w:val="auto"/>
              </w:rPr>
            </w:pPr>
          </w:p>
        </w:tc>
        <w:tc>
          <w:tcPr>
            <w:tcW w:w="86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3,959,019</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680" w:type="dxa"/>
            <w:vAlign w:val="bottom"/>
            <w:tcBorders>
              <w:right w:val="single" w:sz="8" w:color="auto"/>
            </w:tcBorders>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8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62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8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20" w:type="dxa"/>
            <w:vAlign w:val="bottom"/>
          </w:tcPr>
          <w:p>
            <w:pPr>
              <w:ind w:left="140"/>
              <w:spacing w:after="0"/>
              <w:rPr>
                <w:sz w:val="20"/>
                <w:szCs w:val="20"/>
                <w:color w:val="auto"/>
              </w:rPr>
            </w:pPr>
            <w:r>
              <w:rPr>
                <w:rFonts w:ascii="Arial" w:cs="Arial" w:eastAsia="Arial" w:hAnsi="Arial"/>
                <w:sz w:val="18"/>
                <w:szCs w:val="18"/>
                <w:b w:val="1"/>
                <w:bCs w:val="1"/>
                <w:color w:val="auto"/>
              </w:rPr>
              <w:t>0</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00" w:type="dxa"/>
            <w:vAlign w:val="bottom"/>
            <w:tcBorders>
              <w:left w:val="single" w:sz="8" w:color="auto"/>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8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5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700" w:type="dxa"/>
            <w:vAlign w:val="bottom"/>
            <w:tcBorders>
              <w:left w:val="single" w:sz="8" w:color="auto"/>
              <w:right w:val="single" w:sz="8" w:color="auto"/>
            </w:tcBorders>
            <w:vMerge w:val="continue"/>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8"/>
                <w:szCs w:val="18"/>
                <w:b w:val="1"/>
                <w:bCs w:val="1"/>
                <w:color w:val="auto"/>
                <w:w w:val="99"/>
              </w:rPr>
              <w:t>3,959,019</w:t>
            </w:r>
          </w:p>
        </w:tc>
        <w:tc>
          <w:tcPr>
            <w:tcW w:w="6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054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4"/>
              </w:rPr>
              <w:t>10.</w:t>
            </w:r>
          </w:p>
        </w:tc>
        <w:tc>
          <w:tcPr>
            <w:tcW w:w="105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0" w:type="dxa"/>
            <w:vAlign w:val="bottom"/>
          </w:tcPr>
          <w:p>
            <w:pPr>
              <w:spacing w:after="0"/>
              <w:rPr>
                <w:sz w:val="1"/>
                <w:szCs w:val="1"/>
                <w:color w:val="auto"/>
              </w:rPr>
            </w:pPr>
          </w:p>
        </w:tc>
      </w:tr>
      <w:tr>
        <w:trPr>
          <w:trHeight w:val="434"/>
        </w:trPr>
        <w:tc>
          <w:tcPr>
            <w:tcW w:w="700" w:type="dxa"/>
            <w:vAlign w:val="bottom"/>
            <w:tcBorders>
              <w:left w:val="single" w:sz="8" w:color="auto"/>
              <w:right w:val="single" w:sz="8" w:color="auto"/>
            </w:tcBorders>
            <w:vMerge w:val="continue"/>
          </w:tcPr>
          <w:p>
            <w:pPr>
              <w:spacing w:after="0"/>
              <w:rPr>
                <w:sz w:val="24"/>
                <w:szCs w:val="24"/>
                <w:color w:val="auto"/>
              </w:rPr>
            </w:pPr>
          </w:p>
        </w:tc>
        <w:tc>
          <w:tcPr>
            <w:tcW w:w="9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1054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5"/>
              </w:rPr>
              <w:t>11.</w:t>
            </w:r>
          </w:p>
        </w:tc>
        <w:tc>
          <w:tcPr>
            <w:tcW w:w="105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14"/>
        </w:trPr>
        <w:tc>
          <w:tcPr>
            <w:tcW w:w="700" w:type="dxa"/>
            <w:vAlign w:val="bottom"/>
            <w:tcBorders>
              <w:left w:val="single" w:sz="8" w:color="auto"/>
              <w:right w:val="single" w:sz="8" w:color="auto"/>
            </w:tcBorders>
            <w:vMerge w:val="continue"/>
          </w:tcPr>
          <w:p>
            <w:pPr>
              <w:spacing w:after="0"/>
              <w:rPr>
                <w:sz w:val="24"/>
                <w:szCs w:val="24"/>
                <w:color w:val="auto"/>
              </w:rPr>
            </w:pPr>
          </w:p>
        </w:tc>
        <w:tc>
          <w:tcPr>
            <w:tcW w:w="980" w:type="dxa"/>
            <w:vAlign w:val="bottom"/>
          </w:tcPr>
          <w:p>
            <w:pPr>
              <w:ind w:left="100"/>
              <w:spacing w:after="0"/>
              <w:rPr>
                <w:sz w:val="20"/>
                <w:szCs w:val="20"/>
                <w:color w:val="auto"/>
              </w:rPr>
            </w:pPr>
            <w:r>
              <w:rPr>
                <w:rFonts w:ascii="Arial" w:cs="Arial" w:eastAsia="Arial" w:hAnsi="Arial"/>
                <w:sz w:val="18"/>
                <w:szCs w:val="18"/>
                <w:b w:val="1"/>
                <w:bCs w:val="1"/>
                <w:color w:val="auto"/>
              </w:rPr>
              <w:t>15.31%</w:t>
            </w:r>
          </w:p>
        </w:tc>
        <w:tc>
          <w:tcPr>
            <w:tcW w:w="6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054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94"/>
              </w:rPr>
              <w:t>12.</w:t>
            </w:r>
          </w:p>
        </w:tc>
        <w:tc>
          <w:tcPr>
            <w:tcW w:w="105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TYPE OF REPORTING PERSON</w:t>
            </w: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IA</w:t>
            </w:r>
          </w:p>
        </w:tc>
        <w:tc>
          <w:tcPr>
            <w:tcW w:w="680" w:type="dxa"/>
            <w:vAlign w:val="bottom"/>
            <w:tcBorders>
              <w:bottom w:val="single" w:sz="8" w:color="auto"/>
            </w:tcBorders>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95"/>
        </w:trPr>
        <w:tc>
          <w:tcPr>
            <w:tcW w:w="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144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6"/>
          <w:szCs w:val="16"/>
          <w:b w:val="1"/>
          <w:bCs w:val="1"/>
          <w:color w:val="auto"/>
        </w:rPr>
        <w:t>CUSIP No. 03969T109</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-164465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5 Pages</w:t>
      </w:r>
    </w:p>
    <w:p>
      <w:pPr>
        <w:spacing w:after="0" w:line="211" w:lineRule="exact"/>
        <w:rPr>
          <w:sz w:val="20"/>
          <w:szCs w:val="20"/>
          <w:color w:val="auto"/>
        </w:rPr>
      </w:pPr>
    </w:p>
    <w:p>
      <w:pPr>
        <w:sectPr>
          <w:pgSz w:w="11900" w:h="16838" w:orient="portrait"/>
          <w:cols w:equalWidth="0" w:num="3">
            <w:col w:w="4820" w:space="720"/>
            <w:col w:w="3520" w:space="720"/>
            <w:col w:w="1320"/>
          </w:cols>
          <w:pgMar w:left="320" w:top="999" w:right="47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03969T109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 240.13d-1(b) or 240.13d-2(b) or (c), check whether the person filing is a:</w:t>
      </w:r>
    </w:p>
    <w:p>
      <w:pPr>
        <w:spacing w:after="0" w:line="219" w:lineRule="exact"/>
        <w:rPr>
          <w:sz w:val="20"/>
          <w:szCs w:val="20"/>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99" w:right="479" w:bottom="1440" w:gutter="0" w:footer="0" w:header="0"/>
          <w:type w:val="continuous"/>
        </w:sectPr>
      </w:pPr>
    </w:p>
    <w:bookmarkStart w:id="3" w:name="page4"/>
    <w:bookmarkEnd w:id="3"/>
    <w:p>
      <w:pPr>
        <w:spacing w:after="0" w:line="10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CUSIP No. 03969T109</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-233045</wp:posOffset>
            </wp:positionV>
            <wp:extent cx="713232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5 Pages</w:t>
      </w:r>
    </w:p>
    <w:p>
      <w:pPr>
        <w:spacing w:after="0" w:line="319" w:lineRule="exact"/>
        <w:rPr>
          <w:sz w:val="20"/>
          <w:szCs w:val="20"/>
          <w:color w:val="auto"/>
        </w:rPr>
      </w:pPr>
    </w:p>
    <w:p>
      <w:pPr>
        <w:sectPr>
          <w:pgSz w:w="11900" w:h="16838" w:orient="portrait"/>
          <w:cols w:equalWidth="0" w:num="3">
            <w:col w:w="4820" w:space="720"/>
            <w:col w:w="3520" w:space="720"/>
            <w:col w:w="1360"/>
          </w:cols>
          <w:pgMar w:left="320" w:top="1107" w:right="439" w:bottom="1440" w:gutter="0" w:footer="0" w:header="0"/>
        </w:sectPr>
      </w:pPr>
    </w:p>
    <w:p>
      <w:pPr>
        <w:spacing w:after="0" w:line="114" w:lineRule="exact"/>
        <w:rPr>
          <w:sz w:val="20"/>
          <w:szCs w:val="20"/>
          <w:color w:val="auto"/>
        </w:rPr>
      </w:pPr>
    </w:p>
    <w:p>
      <w:pPr>
        <w:ind w:right="300" w:firstLine="8"/>
        <w:spacing w:after="0" w:line="239" w:lineRule="exact"/>
        <w:tabs>
          <w:tab w:leader="none" w:pos="215"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0" w:hanging="212"/>
        <w:spacing w:after="0" w:line="207" w:lineRule="exact"/>
        <w:tabs>
          <w:tab w:leader="none" w:pos="2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firstLine="8"/>
        <w:spacing w:after="0" w:line="239" w:lineRule="exact"/>
        <w:tabs>
          <w:tab w:leader="none" w:pos="255"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8380" w:hanging="652"/>
        <w:spacing w:after="0" w:line="500" w:lineRule="auto"/>
        <w:tabs>
          <w:tab w:leader="none" w:pos="697"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3,959,019</w:t>
      </w:r>
    </w:p>
    <w:p>
      <w:pPr>
        <w:spacing w:after="0" w:line="1" w:lineRule="exact"/>
        <w:rPr>
          <w:rFonts w:ascii="Arial" w:cs="Arial" w:eastAsia="Arial" w:hAnsi="Arial"/>
          <w:sz w:val="18"/>
          <w:szCs w:val="18"/>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15.31%</w:t>
      </w:r>
    </w:p>
    <w:p>
      <w:pPr>
        <w:spacing w:after="0" w:line="225" w:lineRule="exact"/>
        <w:rPr>
          <w:sz w:val="20"/>
          <w:szCs w:val="20"/>
          <w:color w:val="auto"/>
        </w:rPr>
      </w:pPr>
    </w:p>
    <w:p>
      <w:pPr>
        <w:ind w:left="700" w:hanging="69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3,959,019</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3,959,019</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107" w:right="439" w:bottom="1440" w:gutter="0" w:footer="0" w:header="0"/>
          <w:type w:val="continuous"/>
        </w:sectPr>
      </w:pPr>
    </w:p>
    <w:bookmarkStart w:id="4" w:name="page5"/>
    <w:bookmarkEnd w:id="4"/>
    <w:p>
      <w:pPr>
        <w:spacing w:after="0" w:line="10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CUSIP No. 03969T109</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-233045</wp:posOffset>
            </wp:positionV>
            <wp:extent cx="7132320"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5 Pages</w:t>
      </w:r>
    </w:p>
    <w:p>
      <w:pPr>
        <w:spacing w:after="0" w:line="319" w:lineRule="exact"/>
        <w:rPr>
          <w:sz w:val="20"/>
          <w:szCs w:val="20"/>
          <w:color w:val="auto"/>
        </w:rPr>
      </w:pPr>
    </w:p>
    <w:p>
      <w:pPr>
        <w:sectPr>
          <w:pgSz w:w="11900" w:h="16838" w:orient="portrait"/>
          <w:cols w:equalWidth="0" w:num="3">
            <w:col w:w="4820" w:space="720"/>
            <w:col w:w="3520" w:space="720"/>
            <w:col w:w="1460"/>
          </w:cols>
          <w:pgMar w:left="320" w:top="1107" w:right="3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ARK Investment Management LLC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Kellen Carter</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2631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0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9"/>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2021-02-16T16:25:28Z</dcterms:created>
  <dcterms:modified xsi:type="dcterms:W3CDTF">2021-02-16T16:25:28Z</dcterms:modified>
</cp:coreProperties>
</file>